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EEA59" w14:textId="77777777" w:rsidR="001A59D2" w:rsidRDefault="001A59D2" w:rsidP="001A59D2">
      <w:pPr>
        <w:pStyle w:val="BodyText"/>
        <w:spacing w:before="190"/>
        <w:ind w:left="0"/>
        <w:rPr>
          <w:i/>
          <w:sz w:val="21"/>
        </w:rPr>
      </w:pPr>
    </w:p>
    <w:commentRangeStart w:id="0"/>
    <w:p w14:paraId="61D13804" w14:textId="77777777" w:rsidR="001A59D2" w:rsidRDefault="001A59D2" w:rsidP="001A59D2">
      <w:pPr>
        <w:pStyle w:val="Heading1"/>
        <w:ind w:left="360"/>
      </w:pPr>
      <w:r>
        <w:rPr>
          <w:noProof/>
        </w:rPr>
        <mc:AlternateContent>
          <mc:Choice Requires="wps">
            <w:drawing>
              <wp:anchor distT="0" distB="0" distL="0" distR="0" simplePos="0" relativeHeight="251658240" behindDoc="1" locked="0" layoutInCell="1" allowOverlap="1" wp14:anchorId="5C47B020" wp14:editId="453C9D2F">
                <wp:simplePos x="0" y="0"/>
                <wp:positionH relativeFrom="page">
                  <wp:posOffset>895985</wp:posOffset>
                </wp:positionH>
                <wp:positionV relativeFrom="paragraph">
                  <wp:posOffset>307312</wp:posOffset>
                </wp:positionV>
                <wp:extent cx="598043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15EDAF" id="Graphic 8" o:spid="_x0000_s1026" style="position:absolute;margin-left:70.55pt;margin-top:24.2pt;width:470.9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" path="m,l5980429,e" filled="f" strokeweight=".5pt">
                <v:path arrowok="t"/>
                <w10:wrap type="topAndBottom" anchorx="page"/>
              </v:shape>
            </w:pict>
          </mc:Fallback>
        </mc:AlternateContent>
      </w:r>
      <w:r>
        <w:rPr>
          <w:color w:val="345A8A"/>
          <w:spacing w:val="-10"/>
        </w:rPr>
        <w:t>Water</w:t>
      </w:r>
      <w:r>
        <w:rPr>
          <w:color w:val="345A8A"/>
          <w:spacing w:val="-7"/>
        </w:rPr>
        <w:t xml:space="preserve"> </w:t>
      </w:r>
      <w:r>
        <w:rPr>
          <w:color w:val="345A8A"/>
          <w:spacing w:val="-10"/>
        </w:rPr>
        <w:t>Transaction Projects ONLY</w:t>
      </w:r>
      <w:r>
        <w:rPr>
          <w:color w:val="345A8A"/>
          <w:spacing w:val="-6"/>
        </w:rPr>
        <w:t xml:space="preserve"> </w:t>
      </w:r>
      <w:r>
        <w:rPr>
          <w:color w:val="345A8A"/>
          <w:spacing w:val="-10"/>
        </w:rPr>
        <w:t>-</w:t>
      </w:r>
      <w:r>
        <w:rPr>
          <w:color w:val="345A8A"/>
          <w:spacing w:val="-7"/>
        </w:rPr>
        <w:t xml:space="preserve"> </w:t>
      </w:r>
      <w:r>
        <w:rPr>
          <w:color w:val="345A8A"/>
          <w:spacing w:val="-10"/>
        </w:rPr>
        <w:t>Additional</w:t>
      </w:r>
      <w:r>
        <w:rPr>
          <w:color w:val="345A8A"/>
          <w:spacing w:val="-6"/>
        </w:rPr>
        <w:t xml:space="preserve"> </w:t>
      </w:r>
      <w:r>
        <w:rPr>
          <w:color w:val="345A8A"/>
          <w:spacing w:val="-10"/>
        </w:rPr>
        <w:t>Information</w:t>
      </w:r>
      <w:commentRangeEnd w:id="0"/>
      <w:r w:rsidR="000773FC">
        <w:rPr>
          <w:rStyle w:val="CommentReference"/>
          <w:sz w:val="40"/>
          <w:szCs w:val="40"/>
        </w:rPr>
        <w:commentReference w:id="0"/>
      </w:r>
    </w:p>
    <w:p w14:paraId="325EC9A5" w14:textId="77777777" w:rsidR="001A59D2" w:rsidRDefault="001A59D2" w:rsidP="001A59D2">
      <w:pPr>
        <w:ind w:left="360"/>
        <w:rPr>
          <w:b/>
          <w:sz w:val="24"/>
        </w:rPr>
      </w:pPr>
      <w:r>
        <w:rPr>
          <w:b/>
          <w:color w:val="B8312F"/>
          <w:spacing w:val="-2"/>
          <w:sz w:val="24"/>
          <w:u w:val="single" w:color="B8312F"/>
        </w:rPr>
        <w:t>PLEASE</w:t>
      </w:r>
      <w:r>
        <w:rPr>
          <w:b/>
          <w:color w:val="B8312F"/>
          <w:spacing w:val="-12"/>
          <w:sz w:val="24"/>
          <w:u w:val="single" w:color="B8312F"/>
        </w:rPr>
        <w:t xml:space="preserve"> </w:t>
      </w:r>
      <w:r>
        <w:rPr>
          <w:b/>
          <w:color w:val="B8312F"/>
          <w:spacing w:val="-4"/>
          <w:sz w:val="24"/>
          <w:u w:val="single" w:color="B8312F"/>
        </w:rPr>
        <w:t>READ</w:t>
      </w:r>
    </w:p>
    <w:p w14:paraId="796A90C3" w14:textId="289662BF" w:rsidR="001A59D2" w:rsidRDefault="001A59D2" w:rsidP="001A59D2">
      <w:pPr>
        <w:pStyle w:val="BodyText"/>
      </w:pPr>
      <w:r>
        <w:rPr>
          <w:color w:val="B8312F"/>
        </w:rPr>
        <w:t>For</w:t>
      </w:r>
      <w:r>
        <w:rPr>
          <w:color w:val="B8312F"/>
          <w:spacing w:val="-4"/>
        </w:rPr>
        <w:t xml:space="preserve"> </w:t>
      </w:r>
      <w:r>
        <w:rPr>
          <w:color w:val="B8312F"/>
        </w:rPr>
        <w:t>projects</w:t>
      </w:r>
      <w:r>
        <w:rPr>
          <w:color w:val="B8312F"/>
          <w:spacing w:val="-3"/>
        </w:rPr>
        <w:t xml:space="preserve"> </w:t>
      </w:r>
      <w:r>
        <w:rPr>
          <w:color w:val="B8312F"/>
        </w:rPr>
        <w:t>requesting</w:t>
      </w:r>
      <w:r>
        <w:rPr>
          <w:color w:val="B8312F"/>
          <w:spacing w:val="-3"/>
        </w:rPr>
        <w:t xml:space="preserve"> </w:t>
      </w:r>
      <w:r>
        <w:rPr>
          <w:color w:val="B8312F"/>
        </w:rPr>
        <w:t>an</w:t>
      </w:r>
      <w:r>
        <w:rPr>
          <w:color w:val="B8312F"/>
          <w:spacing w:val="-4"/>
        </w:rPr>
        <w:t xml:space="preserve"> </w:t>
      </w:r>
      <w:r>
        <w:rPr>
          <w:color w:val="B8312F"/>
        </w:rPr>
        <w:t>advance,</w:t>
      </w:r>
      <w:r>
        <w:rPr>
          <w:color w:val="B8312F"/>
          <w:spacing w:val="-3"/>
        </w:rPr>
        <w:t xml:space="preserve"> </w:t>
      </w:r>
      <w:r>
        <w:rPr>
          <w:color w:val="B8312F"/>
        </w:rPr>
        <w:t>funds</w:t>
      </w:r>
      <w:r>
        <w:rPr>
          <w:color w:val="B8312F"/>
          <w:spacing w:val="-4"/>
        </w:rPr>
        <w:t xml:space="preserve"> </w:t>
      </w:r>
      <w:r>
        <w:rPr>
          <w:color w:val="B8312F"/>
        </w:rPr>
        <w:t>will</w:t>
      </w:r>
      <w:r>
        <w:rPr>
          <w:color w:val="B8312F"/>
          <w:spacing w:val="-3"/>
        </w:rPr>
        <w:t xml:space="preserve"> </w:t>
      </w:r>
      <w:r>
        <w:rPr>
          <w:color w:val="B8312F"/>
        </w:rPr>
        <w:t>be</w:t>
      </w:r>
      <w:r>
        <w:rPr>
          <w:color w:val="B8312F"/>
          <w:spacing w:val="-3"/>
        </w:rPr>
        <w:t xml:space="preserve"> </w:t>
      </w:r>
      <w:r>
        <w:rPr>
          <w:color w:val="B8312F"/>
        </w:rPr>
        <w:t>available</w:t>
      </w:r>
      <w:r>
        <w:rPr>
          <w:color w:val="B8312F"/>
          <w:spacing w:val="-3"/>
        </w:rPr>
        <w:t xml:space="preserve"> </w:t>
      </w:r>
      <w:r>
        <w:rPr>
          <w:color w:val="B8312F"/>
        </w:rPr>
        <w:t>no</w:t>
      </w:r>
      <w:r>
        <w:rPr>
          <w:color w:val="B8312F"/>
          <w:spacing w:val="-3"/>
        </w:rPr>
        <w:t xml:space="preserve"> </w:t>
      </w:r>
      <w:r>
        <w:rPr>
          <w:color w:val="B8312F"/>
        </w:rPr>
        <w:t>sooner</w:t>
      </w:r>
      <w:r>
        <w:rPr>
          <w:color w:val="B8312F"/>
          <w:spacing w:val="-4"/>
        </w:rPr>
        <w:t xml:space="preserve"> </w:t>
      </w:r>
      <w:r>
        <w:rPr>
          <w:color w:val="B8312F"/>
        </w:rPr>
        <w:t>than</w:t>
      </w:r>
      <w:r>
        <w:rPr>
          <w:color w:val="B8312F"/>
          <w:spacing w:val="-4"/>
        </w:rPr>
        <w:t xml:space="preserve"> </w:t>
      </w:r>
      <w:r>
        <w:rPr>
          <w:color w:val="B8312F"/>
        </w:rPr>
        <w:t>six</w:t>
      </w:r>
      <w:r>
        <w:rPr>
          <w:color w:val="B8312F"/>
          <w:spacing w:val="-4"/>
        </w:rPr>
        <w:t xml:space="preserve"> </w:t>
      </w:r>
      <w:r>
        <w:rPr>
          <w:color w:val="B8312F"/>
        </w:rPr>
        <w:t>months</w:t>
      </w:r>
      <w:r>
        <w:rPr>
          <w:color w:val="B8312F"/>
          <w:spacing w:val="-4"/>
        </w:rPr>
        <w:t xml:space="preserve"> </w:t>
      </w:r>
      <w:r>
        <w:rPr>
          <w:color w:val="B8312F"/>
        </w:rPr>
        <w:t>after</w:t>
      </w:r>
      <w:r>
        <w:rPr>
          <w:color w:val="B8312F"/>
          <w:spacing w:val="-3"/>
        </w:rPr>
        <w:t xml:space="preserve"> </w:t>
      </w:r>
      <w:r>
        <w:rPr>
          <w:color w:val="B8312F"/>
        </w:rPr>
        <w:t>the award date, which is expected in the following Spring of your application submission.</w:t>
      </w:r>
    </w:p>
    <w:p w14:paraId="0840702B" w14:textId="687AD55A" w:rsidR="001A59D2" w:rsidRDefault="001A59D2" w:rsidP="001A59D2">
      <w:pPr>
        <w:pStyle w:val="BodyText"/>
        <w:spacing w:before="6" w:line="580" w:lineRule="atLeast"/>
        <w:ind w:right="2135"/>
      </w:pPr>
      <w:r>
        <w:t>Useful Links:</w:t>
      </w:r>
    </w:p>
    <w:p w14:paraId="2B1BE7AE" w14:textId="77777777" w:rsidR="001A59D2" w:rsidRDefault="001A59D2" w:rsidP="001A59D2">
      <w:pPr>
        <w:pStyle w:val="BodyText"/>
        <w:spacing w:before="5"/>
      </w:pPr>
      <w:hyperlink r:id="rId12">
        <w:r>
          <w:rPr>
            <w:color w:val="2C82C9"/>
            <w:u w:val="single" w:color="2C82C9"/>
          </w:rPr>
          <w:t>2025</w:t>
        </w:r>
        <w:r>
          <w:rPr>
            <w:color w:val="2C82C9"/>
            <w:spacing w:val="-1"/>
            <w:u w:val="single" w:color="2C82C9"/>
          </w:rPr>
          <w:t xml:space="preserve"> </w:t>
        </w:r>
        <w:r>
          <w:rPr>
            <w:color w:val="2C82C9"/>
            <w:u w:val="single" w:color="2C82C9"/>
          </w:rPr>
          <w:t>Water</w:t>
        </w:r>
        <w:r>
          <w:rPr>
            <w:color w:val="2C82C9"/>
            <w:spacing w:val="-1"/>
            <w:u w:val="single" w:color="2C82C9"/>
          </w:rPr>
          <w:t xml:space="preserve"> </w:t>
        </w:r>
        <w:r>
          <w:rPr>
            <w:color w:val="2C82C9"/>
            <w:u w:val="single" w:color="2C82C9"/>
          </w:rPr>
          <w:t xml:space="preserve">Grant </w:t>
        </w:r>
        <w:r>
          <w:rPr>
            <w:color w:val="2C82C9"/>
            <w:spacing w:val="-2"/>
            <w:u w:val="single" w:color="2C82C9"/>
          </w:rPr>
          <w:t>Guidelines</w:t>
        </w:r>
      </w:hyperlink>
    </w:p>
    <w:p w14:paraId="6893D1AE" w14:textId="77777777" w:rsidR="001A59D2" w:rsidRDefault="001A59D2" w:rsidP="001A59D2">
      <w:pPr>
        <w:pStyle w:val="BodyText"/>
        <w:spacing w:before="276"/>
        <w:ind w:left="0"/>
        <w:rPr>
          <w:sz w:val="28"/>
        </w:rPr>
      </w:pPr>
    </w:p>
    <w:p w14:paraId="09DFE764" w14:textId="77777777" w:rsidR="001A59D2" w:rsidRDefault="001A59D2" w:rsidP="001A59D2">
      <w:pPr>
        <w:pStyle w:val="Heading2"/>
        <w:spacing w:before="0"/>
      </w:pPr>
      <w:r>
        <w:rPr>
          <w:color w:val="365F91"/>
          <w:spacing w:val="-4"/>
        </w:rPr>
        <w:t>Water</w:t>
      </w:r>
      <w:r>
        <w:rPr>
          <w:color w:val="365F91"/>
          <w:spacing w:val="-1"/>
        </w:rPr>
        <w:t xml:space="preserve"> </w:t>
      </w:r>
      <w:r>
        <w:rPr>
          <w:color w:val="365F91"/>
          <w:spacing w:val="-4"/>
        </w:rPr>
        <w:t>Transaction</w:t>
      </w:r>
      <w:r>
        <w:rPr>
          <w:color w:val="365F91"/>
          <w:spacing w:val="-1"/>
        </w:rPr>
        <w:t xml:space="preserve"> </w:t>
      </w:r>
      <w:r>
        <w:rPr>
          <w:color w:val="365F91"/>
          <w:spacing w:val="-4"/>
        </w:rPr>
        <w:t>Project</w:t>
      </w:r>
      <w:r>
        <w:rPr>
          <w:color w:val="365F91"/>
          <w:spacing w:val="-1"/>
        </w:rPr>
        <w:t xml:space="preserve"> </w:t>
      </w:r>
      <w:r>
        <w:rPr>
          <w:color w:val="365F91"/>
          <w:spacing w:val="-4"/>
        </w:rPr>
        <w:t>Type</w:t>
      </w:r>
      <w:r>
        <w:rPr>
          <w:color w:val="FF0000"/>
          <w:spacing w:val="-4"/>
        </w:rPr>
        <w:t>*</w:t>
      </w:r>
    </w:p>
    <w:p w14:paraId="6DBC9F5F" w14:textId="77777777" w:rsidR="001A59D2" w:rsidRDefault="001A59D2" w:rsidP="001A59D2">
      <w:pPr>
        <w:pStyle w:val="BodyText"/>
      </w:pPr>
      <w:r>
        <w:t>Select</w:t>
      </w:r>
      <w:r>
        <w:rPr>
          <w:spacing w:val="-2"/>
        </w:rPr>
        <w:t xml:space="preserve"> </w:t>
      </w:r>
      <w:r>
        <w:t>all</w:t>
      </w:r>
      <w:r>
        <w:rPr>
          <w:spacing w:val="-2"/>
        </w:rPr>
        <w:t xml:space="preserve"> </w:t>
      </w:r>
      <w:r>
        <w:t>the</w:t>
      </w:r>
      <w:r>
        <w:rPr>
          <w:spacing w:val="-1"/>
        </w:rPr>
        <w:t xml:space="preserve"> </w:t>
      </w:r>
      <w:r>
        <w:rPr>
          <w:spacing w:val="-2"/>
        </w:rPr>
        <w:t>apply</w:t>
      </w:r>
    </w:p>
    <w:p w14:paraId="783AFA9E" w14:textId="77777777" w:rsidR="001A59D2" w:rsidRDefault="001A59D2" w:rsidP="001A59D2">
      <w:pPr>
        <w:pStyle w:val="Heading3"/>
      </w:pPr>
      <w:r>
        <w:rPr>
          <w:color w:val="548DD4"/>
          <w:spacing w:val="-2"/>
        </w:rPr>
        <w:t>Choices</w:t>
      </w:r>
    </w:p>
    <w:p w14:paraId="09AD6A06" w14:textId="77777777" w:rsidR="001A59D2" w:rsidRDefault="001A59D2" w:rsidP="001A59D2">
      <w:pPr>
        <w:spacing w:line="259" w:lineRule="auto"/>
        <w:ind w:left="360" w:right="7192"/>
        <w:rPr>
          <w:sz w:val="20"/>
        </w:rPr>
      </w:pPr>
      <w:r>
        <w:rPr>
          <w:sz w:val="20"/>
        </w:rPr>
        <w:t>Full Season Instream Lease Permanent Instream Transfer Split-Season Instream Lease Time-limited</w:t>
      </w:r>
      <w:r>
        <w:rPr>
          <w:spacing w:val="-12"/>
          <w:sz w:val="20"/>
        </w:rPr>
        <w:t xml:space="preserve"> </w:t>
      </w:r>
      <w:r>
        <w:rPr>
          <w:sz w:val="20"/>
        </w:rPr>
        <w:t>Instream</w:t>
      </w:r>
      <w:r>
        <w:rPr>
          <w:spacing w:val="-11"/>
          <w:sz w:val="20"/>
        </w:rPr>
        <w:t xml:space="preserve"> </w:t>
      </w:r>
      <w:r>
        <w:rPr>
          <w:sz w:val="20"/>
        </w:rPr>
        <w:t>Transfer Forbearance Agreements Minimum Flow Agreements Other Water Use Agreements</w:t>
      </w:r>
    </w:p>
    <w:p w14:paraId="5CC92DF0" w14:textId="77777777" w:rsidR="001A59D2" w:rsidRDefault="001A59D2" w:rsidP="001A59D2">
      <w:pPr>
        <w:spacing w:line="259" w:lineRule="auto"/>
        <w:rPr>
          <w:sz w:val="20"/>
        </w:rPr>
        <w:sectPr w:rsidR="001A59D2" w:rsidSect="001A59D2">
          <w:pgSz w:w="12240" w:h="15840"/>
          <w:pgMar w:top="1340" w:right="1080" w:bottom="1400" w:left="1080" w:header="736" w:footer="1206" w:gutter="0"/>
          <w:cols w:space="720"/>
        </w:sectPr>
      </w:pPr>
    </w:p>
    <w:p w14:paraId="2CF42E26" w14:textId="77777777" w:rsidR="001A59D2" w:rsidRDefault="001A59D2" w:rsidP="001A59D2">
      <w:pPr>
        <w:pStyle w:val="Heading2"/>
        <w:spacing w:before="90"/>
      </w:pPr>
      <w:r>
        <w:rPr>
          <w:color w:val="365F91"/>
        </w:rPr>
        <w:lastRenderedPageBreak/>
        <w:t>Point</w:t>
      </w:r>
      <w:r>
        <w:rPr>
          <w:color w:val="365F91"/>
          <w:spacing w:val="-16"/>
        </w:rPr>
        <w:t xml:space="preserve"> </w:t>
      </w:r>
      <w:r>
        <w:rPr>
          <w:color w:val="365F91"/>
        </w:rPr>
        <w:t>of</w:t>
      </w:r>
      <w:r>
        <w:rPr>
          <w:color w:val="365F91"/>
          <w:spacing w:val="-16"/>
        </w:rPr>
        <w:t xml:space="preserve"> </w:t>
      </w:r>
      <w:r>
        <w:rPr>
          <w:color w:val="365F91"/>
          <w:spacing w:val="-2"/>
        </w:rPr>
        <w:t>Diversion</w:t>
      </w:r>
      <w:r>
        <w:rPr>
          <w:color w:val="FF0000"/>
          <w:spacing w:val="-2"/>
        </w:rPr>
        <w:t>*</w:t>
      </w:r>
    </w:p>
    <w:p w14:paraId="2E9B391A" w14:textId="77777777" w:rsidR="001A59D2" w:rsidRDefault="001A59D2" w:rsidP="001A59D2">
      <w:pPr>
        <w:pStyle w:val="BodyText"/>
      </w:pPr>
      <w:r>
        <w:t>Is</w:t>
      </w:r>
      <w:r>
        <w:rPr>
          <w:spacing w:val="-5"/>
        </w:rPr>
        <w:t xml:space="preserve"> </w:t>
      </w:r>
      <w:r>
        <w:t>the</w:t>
      </w:r>
      <w:r>
        <w:rPr>
          <w:spacing w:val="50"/>
        </w:rPr>
        <w:t xml:space="preserve"> </w:t>
      </w:r>
      <w:r>
        <w:t>point</w:t>
      </w:r>
      <w:r>
        <w:rPr>
          <w:spacing w:val="-2"/>
        </w:rPr>
        <w:t xml:space="preserve"> </w:t>
      </w:r>
      <w:r>
        <w:t>of</w:t>
      </w:r>
      <w:r>
        <w:rPr>
          <w:spacing w:val="-2"/>
        </w:rPr>
        <w:t xml:space="preserve"> </w:t>
      </w:r>
      <w:r>
        <w:t>diversion</w:t>
      </w:r>
      <w:r>
        <w:rPr>
          <w:spacing w:val="-2"/>
        </w:rPr>
        <w:t xml:space="preserve"> </w:t>
      </w:r>
      <w:r>
        <w:t>is</w:t>
      </w:r>
      <w:r>
        <w:rPr>
          <w:spacing w:val="-2"/>
        </w:rPr>
        <w:t xml:space="preserve"> </w:t>
      </w:r>
      <w:r>
        <w:t>on</w:t>
      </w:r>
      <w:r>
        <w:rPr>
          <w:spacing w:val="-3"/>
        </w:rPr>
        <w:t xml:space="preserve"> </w:t>
      </w:r>
      <w:r>
        <w:t>the</w:t>
      </w:r>
      <w:r>
        <w:rPr>
          <w:spacing w:val="-2"/>
        </w:rPr>
        <w:t xml:space="preserve"> </w:t>
      </w:r>
      <w:r>
        <w:t>landowner’s</w:t>
      </w:r>
      <w:r>
        <w:rPr>
          <w:spacing w:val="-2"/>
        </w:rPr>
        <w:t xml:space="preserve"> property?</w:t>
      </w:r>
    </w:p>
    <w:p w14:paraId="13EA775C" w14:textId="77777777" w:rsidR="001A59D2" w:rsidRDefault="001A59D2" w:rsidP="001A59D2">
      <w:pPr>
        <w:pStyle w:val="Heading3"/>
      </w:pPr>
      <w:r>
        <w:rPr>
          <w:color w:val="548DD4"/>
          <w:spacing w:val="-2"/>
        </w:rPr>
        <w:t>Choices</w:t>
      </w:r>
    </w:p>
    <w:p w14:paraId="24F1C0E4" w14:textId="77777777" w:rsidR="001A59D2" w:rsidRDefault="001A59D2" w:rsidP="001A59D2">
      <w:pPr>
        <w:spacing w:line="259" w:lineRule="auto"/>
        <w:ind w:left="360" w:right="9436"/>
        <w:rPr>
          <w:sz w:val="20"/>
        </w:rPr>
      </w:pPr>
      <w:r>
        <w:rPr>
          <w:spacing w:val="-4"/>
          <w:sz w:val="20"/>
        </w:rPr>
        <w:t xml:space="preserve">Yes </w:t>
      </w:r>
      <w:r>
        <w:rPr>
          <w:spacing w:val="-5"/>
          <w:sz w:val="20"/>
        </w:rPr>
        <w:t>No</w:t>
      </w:r>
    </w:p>
    <w:p w14:paraId="6981B4B5" w14:textId="77777777" w:rsidR="001A59D2" w:rsidRDefault="001A59D2" w:rsidP="001A59D2">
      <w:pPr>
        <w:pStyle w:val="BodyText"/>
        <w:ind w:left="0"/>
        <w:rPr>
          <w:sz w:val="20"/>
        </w:rPr>
      </w:pPr>
    </w:p>
    <w:p w14:paraId="2FFE6157" w14:textId="77777777" w:rsidR="001A59D2" w:rsidRDefault="001A59D2" w:rsidP="001A59D2">
      <w:pPr>
        <w:pStyle w:val="Heading2"/>
        <w:spacing w:before="1"/>
      </w:pPr>
      <w:r>
        <w:rPr>
          <w:color w:val="365F91"/>
          <w:spacing w:val="-2"/>
        </w:rPr>
        <w:t>Legal</w:t>
      </w:r>
      <w:r>
        <w:rPr>
          <w:color w:val="365F91"/>
          <w:spacing w:val="-7"/>
        </w:rPr>
        <w:t xml:space="preserve"> </w:t>
      </w:r>
      <w:r>
        <w:rPr>
          <w:color w:val="365F91"/>
          <w:spacing w:val="-2"/>
        </w:rPr>
        <w:t>Protection</w:t>
      </w:r>
      <w:r>
        <w:rPr>
          <w:color w:val="FF0000"/>
          <w:spacing w:val="-2"/>
        </w:rPr>
        <w:t>*</w:t>
      </w:r>
    </w:p>
    <w:p w14:paraId="4CE91B6D" w14:textId="77777777" w:rsidR="001A59D2" w:rsidRDefault="001A59D2" w:rsidP="001A59D2">
      <w:pPr>
        <w:pStyle w:val="BodyText"/>
      </w:pPr>
      <w:r>
        <w:t>Will</w:t>
      </w:r>
      <w:r>
        <w:rPr>
          <w:spacing w:val="-4"/>
        </w:rPr>
        <w:t xml:space="preserve"> </w:t>
      </w:r>
      <w:r>
        <w:t>the</w:t>
      </w:r>
      <w:r>
        <w:rPr>
          <w:spacing w:val="-4"/>
        </w:rPr>
        <w:t xml:space="preserve"> </w:t>
      </w:r>
      <w:r>
        <w:t>transacted</w:t>
      </w:r>
      <w:r>
        <w:rPr>
          <w:spacing w:val="-3"/>
        </w:rPr>
        <w:t xml:space="preserve"> </w:t>
      </w:r>
      <w:r>
        <w:t>water</w:t>
      </w:r>
      <w:r>
        <w:rPr>
          <w:spacing w:val="-4"/>
        </w:rPr>
        <w:t xml:space="preserve"> </w:t>
      </w:r>
      <w:r>
        <w:t>be</w:t>
      </w:r>
      <w:r>
        <w:rPr>
          <w:spacing w:val="-3"/>
        </w:rPr>
        <w:t xml:space="preserve"> </w:t>
      </w:r>
      <w:r>
        <w:t>legally</w:t>
      </w:r>
      <w:r>
        <w:rPr>
          <w:spacing w:val="-3"/>
        </w:rPr>
        <w:t xml:space="preserve"> </w:t>
      </w:r>
      <w:r>
        <w:t>protected</w:t>
      </w:r>
      <w:r>
        <w:rPr>
          <w:spacing w:val="-3"/>
        </w:rPr>
        <w:t xml:space="preserve"> </w:t>
      </w:r>
      <w:r>
        <w:rPr>
          <w:spacing w:val="-2"/>
        </w:rPr>
        <w:t>instream?</w:t>
      </w:r>
    </w:p>
    <w:p w14:paraId="25CDEFC1" w14:textId="77777777" w:rsidR="001A59D2" w:rsidRDefault="001A59D2" w:rsidP="001A59D2">
      <w:pPr>
        <w:pStyle w:val="Heading3"/>
      </w:pPr>
      <w:r>
        <w:rPr>
          <w:color w:val="548DD4"/>
          <w:spacing w:val="-2"/>
        </w:rPr>
        <w:t>Choices</w:t>
      </w:r>
    </w:p>
    <w:p w14:paraId="687379B4" w14:textId="77777777" w:rsidR="001A59D2" w:rsidRDefault="001A59D2" w:rsidP="001A59D2">
      <w:pPr>
        <w:spacing w:line="259" w:lineRule="auto"/>
        <w:ind w:left="360" w:right="9436"/>
        <w:rPr>
          <w:sz w:val="20"/>
        </w:rPr>
      </w:pPr>
      <w:r>
        <w:rPr>
          <w:spacing w:val="-4"/>
          <w:sz w:val="20"/>
        </w:rPr>
        <w:t xml:space="preserve">Yes </w:t>
      </w:r>
      <w:r>
        <w:rPr>
          <w:spacing w:val="-5"/>
          <w:sz w:val="20"/>
        </w:rPr>
        <w:t>No</w:t>
      </w:r>
    </w:p>
    <w:p w14:paraId="3110F03E" w14:textId="77777777" w:rsidR="001A59D2" w:rsidRDefault="001A59D2" w:rsidP="001A59D2">
      <w:pPr>
        <w:pStyle w:val="BodyText"/>
        <w:ind w:left="0"/>
        <w:rPr>
          <w:sz w:val="20"/>
        </w:rPr>
      </w:pPr>
    </w:p>
    <w:p w14:paraId="71DD4C0B" w14:textId="77777777" w:rsidR="001A59D2" w:rsidRDefault="001A59D2" w:rsidP="001A59D2">
      <w:pPr>
        <w:pStyle w:val="Heading2"/>
        <w:spacing w:before="1"/>
      </w:pPr>
      <w:r>
        <w:rPr>
          <w:color w:val="365F91"/>
          <w:spacing w:val="-2"/>
        </w:rPr>
        <w:t>Stream</w:t>
      </w:r>
      <w:r>
        <w:rPr>
          <w:color w:val="FF0000"/>
          <w:spacing w:val="-2"/>
        </w:rPr>
        <w:t>*</w:t>
      </w:r>
    </w:p>
    <w:p w14:paraId="51BB33D0" w14:textId="4B57D668" w:rsidR="001A59D2" w:rsidRDefault="001A59D2" w:rsidP="001A59D2">
      <w:pPr>
        <w:pStyle w:val="BodyText"/>
      </w:pPr>
      <w:r>
        <w:t>Identify</w:t>
      </w:r>
      <w:r>
        <w:rPr>
          <w:spacing w:val="-2"/>
        </w:rPr>
        <w:t xml:space="preserve"> </w:t>
      </w:r>
      <w:r>
        <w:t>the</w:t>
      </w:r>
      <w:r>
        <w:rPr>
          <w:spacing w:val="-1"/>
        </w:rPr>
        <w:t xml:space="preserve"> </w:t>
      </w:r>
      <w:r>
        <w:t>stream</w:t>
      </w:r>
      <w:r>
        <w:rPr>
          <w:spacing w:val="-1"/>
        </w:rPr>
        <w:t xml:space="preserve"> </w:t>
      </w:r>
      <w:r>
        <w:t>this</w:t>
      </w:r>
      <w:r>
        <w:rPr>
          <w:spacing w:val="-2"/>
        </w:rPr>
        <w:t xml:space="preserve"> </w:t>
      </w:r>
      <w:r>
        <w:t>project</w:t>
      </w:r>
      <w:r>
        <w:rPr>
          <w:spacing w:val="-1"/>
        </w:rPr>
        <w:t xml:space="preserve"> </w:t>
      </w:r>
      <w:r>
        <w:t>is</w:t>
      </w:r>
      <w:r>
        <w:rPr>
          <w:spacing w:val="-1"/>
        </w:rPr>
        <w:t xml:space="preserve"> </w:t>
      </w:r>
      <w:r>
        <w:t>to</w:t>
      </w:r>
      <w:r>
        <w:rPr>
          <w:spacing w:val="-2"/>
        </w:rPr>
        <w:t xml:space="preserve"> </w:t>
      </w:r>
      <w:r>
        <w:t>take</w:t>
      </w:r>
      <w:r>
        <w:rPr>
          <w:spacing w:val="-2"/>
        </w:rPr>
        <w:t xml:space="preserve"> </w:t>
      </w:r>
      <w:r>
        <w:t>place</w:t>
      </w:r>
      <w:r>
        <w:rPr>
          <w:spacing w:val="-1"/>
        </w:rPr>
        <w:t xml:space="preserve"> </w:t>
      </w:r>
      <w:r>
        <w:rPr>
          <w:spacing w:val="-5"/>
        </w:rPr>
        <w:t>in.</w:t>
      </w:r>
    </w:p>
    <w:p w14:paraId="15BF891C" w14:textId="77777777" w:rsidR="001A59D2" w:rsidRDefault="001A59D2" w:rsidP="001A59D2">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249</w:t>
      </w:r>
    </w:p>
    <w:p w14:paraId="6FFBA2C7" w14:textId="77777777" w:rsidR="001A59D2" w:rsidRDefault="001A59D2" w:rsidP="001A59D2">
      <w:pPr>
        <w:pStyle w:val="Heading2"/>
      </w:pPr>
      <w:r>
        <w:rPr>
          <w:color w:val="365F91"/>
          <w:spacing w:val="-2"/>
        </w:rPr>
        <w:t>Instream</w:t>
      </w:r>
      <w:r>
        <w:rPr>
          <w:color w:val="365F91"/>
          <w:spacing w:val="-12"/>
        </w:rPr>
        <w:t xml:space="preserve"> </w:t>
      </w:r>
      <w:r>
        <w:rPr>
          <w:color w:val="365F91"/>
          <w:spacing w:val="-2"/>
        </w:rPr>
        <w:t>Start</w:t>
      </w:r>
      <w:r>
        <w:rPr>
          <w:color w:val="365F91"/>
          <w:spacing w:val="-12"/>
        </w:rPr>
        <w:t xml:space="preserve"> </w:t>
      </w:r>
      <w:r>
        <w:rPr>
          <w:color w:val="365F91"/>
          <w:spacing w:val="-4"/>
        </w:rPr>
        <w:t>Date</w:t>
      </w:r>
      <w:r>
        <w:rPr>
          <w:color w:val="FF0000"/>
          <w:spacing w:val="-4"/>
        </w:rPr>
        <w:t>*</w:t>
      </w:r>
    </w:p>
    <w:p w14:paraId="23A0A18F" w14:textId="77777777" w:rsidR="001A59D2" w:rsidRDefault="001A59D2" w:rsidP="001A59D2">
      <w:pPr>
        <w:pStyle w:val="BodyText"/>
      </w:pPr>
      <w:r>
        <w:t>When</w:t>
      </w:r>
      <w:r>
        <w:rPr>
          <w:spacing w:val="-5"/>
        </w:rPr>
        <w:t xml:space="preserve"> </w:t>
      </w:r>
      <w:r>
        <w:t>will</w:t>
      </w:r>
      <w:r>
        <w:rPr>
          <w:spacing w:val="-1"/>
        </w:rPr>
        <w:t xml:space="preserve"> </w:t>
      </w:r>
      <w:r>
        <w:t>the</w:t>
      </w:r>
      <w:r>
        <w:rPr>
          <w:spacing w:val="-2"/>
        </w:rPr>
        <w:t xml:space="preserve"> </w:t>
      </w:r>
      <w:r>
        <w:t>water</w:t>
      </w:r>
      <w:r>
        <w:rPr>
          <w:spacing w:val="-1"/>
        </w:rPr>
        <w:t xml:space="preserve"> </w:t>
      </w:r>
      <w:r>
        <w:t>be</w:t>
      </w:r>
      <w:r>
        <w:rPr>
          <w:spacing w:val="-1"/>
        </w:rPr>
        <w:t xml:space="preserve"> </w:t>
      </w:r>
      <w:r>
        <w:rPr>
          <w:spacing w:val="-2"/>
        </w:rPr>
        <w:t>instream?</w:t>
      </w:r>
    </w:p>
    <w:p w14:paraId="6462A8C3" w14:textId="77777777" w:rsidR="001A59D2" w:rsidRDefault="001A59D2" w:rsidP="001A59D2">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37F13B6C" w14:textId="77777777" w:rsidR="001A59D2" w:rsidRDefault="001A59D2" w:rsidP="001A59D2">
      <w:pPr>
        <w:pStyle w:val="Heading2"/>
      </w:pPr>
      <w:r>
        <w:rPr>
          <w:color w:val="365F91"/>
          <w:spacing w:val="-2"/>
        </w:rPr>
        <w:t>Instream</w:t>
      </w:r>
      <w:r>
        <w:rPr>
          <w:color w:val="365F91"/>
          <w:spacing w:val="-11"/>
        </w:rPr>
        <w:t xml:space="preserve"> </w:t>
      </w:r>
      <w:r>
        <w:rPr>
          <w:color w:val="365F91"/>
          <w:spacing w:val="-2"/>
        </w:rPr>
        <w:t>End</w:t>
      </w:r>
      <w:r>
        <w:rPr>
          <w:color w:val="365F91"/>
          <w:spacing w:val="-10"/>
        </w:rPr>
        <w:t xml:space="preserve"> </w:t>
      </w:r>
      <w:r>
        <w:rPr>
          <w:color w:val="365F91"/>
          <w:spacing w:val="-4"/>
        </w:rPr>
        <w:t>Date</w:t>
      </w:r>
      <w:r>
        <w:rPr>
          <w:color w:val="FF0000"/>
          <w:spacing w:val="-4"/>
        </w:rPr>
        <w:t>*</w:t>
      </w:r>
    </w:p>
    <w:p w14:paraId="3C817E5E" w14:textId="77777777" w:rsidR="001A59D2" w:rsidRDefault="001A59D2" w:rsidP="001A59D2">
      <w:pPr>
        <w:pStyle w:val="BodyText"/>
      </w:pPr>
      <w:r>
        <w:t>When</w:t>
      </w:r>
      <w:r>
        <w:rPr>
          <w:spacing w:val="-4"/>
        </w:rPr>
        <w:t xml:space="preserve"> </w:t>
      </w:r>
      <w:r>
        <w:t>is</w:t>
      </w:r>
      <w:r>
        <w:rPr>
          <w:spacing w:val="-2"/>
        </w:rPr>
        <w:t xml:space="preserve"> </w:t>
      </w:r>
      <w:r>
        <w:t>the</w:t>
      </w:r>
      <w:r>
        <w:rPr>
          <w:spacing w:val="-1"/>
        </w:rPr>
        <w:t xml:space="preserve"> </w:t>
      </w:r>
      <w:r>
        <w:t>end</w:t>
      </w:r>
      <w:r>
        <w:rPr>
          <w:spacing w:val="-1"/>
        </w:rPr>
        <w:t xml:space="preserve"> </w:t>
      </w:r>
      <w:r>
        <w:t>date</w:t>
      </w:r>
      <w:r>
        <w:rPr>
          <w:spacing w:val="-2"/>
        </w:rPr>
        <w:t xml:space="preserve"> </w:t>
      </w:r>
      <w:r>
        <w:t>for</w:t>
      </w:r>
      <w:r>
        <w:rPr>
          <w:spacing w:val="-2"/>
        </w:rPr>
        <w:t xml:space="preserve"> </w:t>
      </w:r>
      <w:r>
        <w:t>water</w:t>
      </w:r>
      <w:r>
        <w:rPr>
          <w:spacing w:val="-2"/>
        </w:rPr>
        <w:t xml:space="preserve"> </w:t>
      </w:r>
      <w:r>
        <w:t xml:space="preserve">being </w:t>
      </w:r>
      <w:r>
        <w:rPr>
          <w:spacing w:val="-2"/>
        </w:rPr>
        <w:t>instream?</w:t>
      </w:r>
    </w:p>
    <w:p w14:paraId="4ED9B7B6" w14:textId="77777777" w:rsidR="001A59D2" w:rsidRDefault="001A59D2" w:rsidP="001A59D2">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1169999C" w14:textId="77777777" w:rsidR="001A59D2" w:rsidRDefault="001A59D2" w:rsidP="001A59D2">
      <w:pPr>
        <w:pStyle w:val="Heading2"/>
      </w:pPr>
      <w:r>
        <w:rPr>
          <w:color w:val="365F91"/>
        </w:rPr>
        <w:t>River</w:t>
      </w:r>
      <w:r>
        <w:rPr>
          <w:color w:val="365F91"/>
          <w:spacing w:val="-16"/>
        </w:rPr>
        <w:t xml:space="preserve"> </w:t>
      </w:r>
      <w:r>
        <w:rPr>
          <w:color w:val="365F91"/>
        </w:rPr>
        <w:t>Mile</w:t>
      </w:r>
      <w:r>
        <w:rPr>
          <w:color w:val="365F91"/>
          <w:spacing w:val="-15"/>
        </w:rPr>
        <w:t xml:space="preserve"> </w:t>
      </w:r>
      <w:r>
        <w:rPr>
          <w:color w:val="365F91"/>
        </w:rPr>
        <w:t>-</w:t>
      </w:r>
      <w:r>
        <w:rPr>
          <w:color w:val="365F91"/>
          <w:spacing w:val="-15"/>
        </w:rPr>
        <w:t xml:space="preserve"> </w:t>
      </w:r>
      <w:r>
        <w:rPr>
          <w:color w:val="365F91"/>
          <w:spacing w:val="-2"/>
        </w:rPr>
        <w:t>Upper</w:t>
      </w:r>
      <w:r>
        <w:rPr>
          <w:color w:val="FF0000"/>
          <w:spacing w:val="-2"/>
        </w:rPr>
        <w:t>*</w:t>
      </w:r>
    </w:p>
    <w:p w14:paraId="1B36BD02" w14:textId="77777777" w:rsidR="001A59D2" w:rsidRDefault="001A59D2" w:rsidP="001A59D2">
      <w:pPr>
        <w:pStyle w:val="BodyText"/>
      </w:pPr>
      <w:r>
        <w:t>What</w:t>
      </w:r>
      <w:r>
        <w:rPr>
          <w:spacing w:val="-1"/>
        </w:rPr>
        <w:t xml:space="preserve"> </w:t>
      </w:r>
      <w:r>
        <w:t>is</w:t>
      </w:r>
      <w:r>
        <w:rPr>
          <w:spacing w:val="-2"/>
        </w:rPr>
        <w:t xml:space="preserve"> </w:t>
      </w:r>
      <w:r>
        <w:t>the</w:t>
      </w:r>
      <w:r>
        <w:rPr>
          <w:spacing w:val="-1"/>
        </w:rPr>
        <w:t xml:space="preserve"> </w:t>
      </w:r>
      <w:r>
        <w:t>upper</w:t>
      </w:r>
      <w:r>
        <w:rPr>
          <w:spacing w:val="-1"/>
        </w:rPr>
        <w:t xml:space="preserve"> </w:t>
      </w:r>
      <w:r>
        <w:t>end</w:t>
      </w:r>
      <w:r>
        <w:rPr>
          <w:spacing w:val="-1"/>
        </w:rPr>
        <w:t xml:space="preserve"> </w:t>
      </w:r>
      <w:r>
        <w:t xml:space="preserve">River </w:t>
      </w:r>
      <w:r>
        <w:rPr>
          <w:spacing w:val="-4"/>
        </w:rPr>
        <w:t>Mile?</w:t>
      </w:r>
    </w:p>
    <w:p w14:paraId="1DFDA635" w14:textId="77777777" w:rsidR="001A59D2" w:rsidRDefault="001A59D2" w:rsidP="001A59D2">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249</w:t>
      </w:r>
    </w:p>
    <w:p w14:paraId="26DE06BD" w14:textId="77777777" w:rsidR="001A59D2" w:rsidRDefault="001A59D2" w:rsidP="001A59D2">
      <w:pPr>
        <w:pStyle w:val="Heading2"/>
      </w:pPr>
      <w:r>
        <w:rPr>
          <w:color w:val="365F91"/>
          <w:spacing w:val="-2"/>
        </w:rPr>
        <w:t>Cold</w:t>
      </w:r>
      <w:r>
        <w:rPr>
          <w:color w:val="365F91"/>
          <w:spacing w:val="-10"/>
        </w:rPr>
        <w:t xml:space="preserve"> </w:t>
      </w:r>
      <w:r>
        <w:rPr>
          <w:color w:val="365F91"/>
          <w:spacing w:val="-2"/>
        </w:rPr>
        <w:t>Water</w:t>
      </w:r>
      <w:r>
        <w:rPr>
          <w:color w:val="365F91"/>
          <w:spacing w:val="-10"/>
        </w:rPr>
        <w:t xml:space="preserve"> </w:t>
      </w:r>
      <w:r>
        <w:rPr>
          <w:color w:val="365F91"/>
          <w:spacing w:val="-2"/>
        </w:rPr>
        <w:t>Refugia</w:t>
      </w:r>
      <w:r>
        <w:rPr>
          <w:color w:val="FF0000"/>
          <w:spacing w:val="-2"/>
        </w:rPr>
        <w:t>*</w:t>
      </w:r>
    </w:p>
    <w:p w14:paraId="2EB53F14" w14:textId="77777777" w:rsidR="001A59D2" w:rsidRDefault="001A59D2" w:rsidP="001A59D2">
      <w:pPr>
        <w:pStyle w:val="BodyText"/>
      </w:pPr>
      <w:r>
        <w:t>Will</w:t>
      </w:r>
      <w:r>
        <w:rPr>
          <w:spacing w:val="-3"/>
        </w:rPr>
        <w:t xml:space="preserve"> </w:t>
      </w:r>
      <w:r>
        <w:t>this</w:t>
      </w:r>
      <w:r>
        <w:rPr>
          <w:spacing w:val="-2"/>
        </w:rPr>
        <w:t xml:space="preserve"> </w:t>
      </w:r>
      <w:r>
        <w:t>project</w:t>
      </w:r>
      <w:r>
        <w:rPr>
          <w:spacing w:val="-2"/>
        </w:rPr>
        <w:t xml:space="preserve"> </w:t>
      </w:r>
      <w:r>
        <w:t>provide</w:t>
      </w:r>
      <w:r>
        <w:rPr>
          <w:spacing w:val="-1"/>
        </w:rPr>
        <w:t xml:space="preserve"> </w:t>
      </w:r>
      <w:r>
        <w:t>a</w:t>
      </w:r>
      <w:r>
        <w:rPr>
          <w:spacing w:val="-3"/>
        </w:rPr>
        <w:t xml:space="preserve"> </w:t>
      </w:r>
      <w:r>
        <w:t>cold</w:t>
      </w:r>
      <w:r>
        <w:rPr>
          <w:spacing w:val="-2"/>
        </w:rPr>
        <w:t xml:space="preserve"> </w:t>
      </w:r>
      <w:r>
        <w:t>water</w:t>
      </w:r>
      <w:r>
        <w:rPr>
          <w:spacing w:val="-2"/>
        </w:rPr>
        <w:t xml:space="preserve"> refugia?</w:t>
      </w:r>
    </w:p>
    <w:p w14:paraId="7A41A180" w14:textId="77777777" w:rsidR="001A59D2" w:rsidRDefault="001A59D2" w:rsidP="001A59D2">
      <w:pPr>
        <w:pStyle w:val="Heading3"/>
      </w:pPr>
      <w:r>
        <w:rPr>
          <w:color w:val="548DD4"/>
          <w:spacing w:val="-2"/>
        </w:rPr>
        <w:t>Choices</w:t>
      </w:r>
    </w:p>
    <w:p w14:paraId="42DDB764" w14:textId="77777777" w:rsidR="001A59D2" w:rsidRDefault="001A59D2" w:rsidP="001A59D2">
      <w:pPr>
        <w:spacing w:line="259" w:lineRule="auto"/>
        <w:ind w:left="360" w:right="9436"/>
        <w:rPr>
          <w:sz w:val="20"/>
        </w:rPr>
      </w:pPr>
      <w:r>
        <w:rPr>
          <w:spacing w:val="-4"/>
          <w:sz w:val="20"/>
        </w:rPr>
        <w:t>Ye</w:t>
      </w:r>
      <w:r>
        <w:rPr>
          <w:spacing w:val="-4"/>
          <w:sz w:val="20"/>
        </w:rPr>
        <w:lastRenderedPageBreak/>
        <w:t xml:space="preserve">s </w:t>
      </w:r>
      <w:r>
        <w:rPr>
          <w:spacing w:val="-5"/>
          <w:sz w:val="20"/>
        </w:rPr>
        <w:t>No</w:t>
      </w:r>
    </w:p>
    <w:p w14:paraId="4ED155F6" w14:textId="77777777" w:rsidR="001A59D2" w:rsidRDefault="001A59D2" w:rsidP="001A59D2">
      <w:pPr>
        <w:pStyle w:val="BodyText"/>
        <w:spacing w:before="1"/>
        <w:ind w:left="0"/>
        <w:rPr>
          <w:sz w:val="20"/>
        </w:rPr>
      </w:pPr>
    </w:p>
    <w:p w14:paraId="4FDBA804" w14:textId="77777777" w:rsidR="001A59D2" w:rsidRDefault="001A59D2" w:rsidP="001A59D2">
      <w:pPr>
        <w:pStyle w:val="Heading2"/>
        <w:spacing w:before="0"/>
      </w:pPr>
      <w:r>
        <w:rPr>
          <w:color w:val="365F91"/>
        </w:rPr>
        <w:t>River</w:t>
      </w:r>
      <w:r>
        <w:rPr>
          <w:color w:val="365F91"/>
          <w:spacing w:val="-16"/>
        </w:rPr>
        <w:t xml:space="preserve"> </w:t>
      </w:r>
      <w:r>
        <w:rPr>
          <w:color w:val="365F91"/>
        </w:rPr>
        <w:t>Mile</w:t>
      </w:r>
      <w:r>
        <w:rPr>
          <w:color w:val="365F91"/>
          <w:spacing w:val="-15"/>
        </w:rPr>
        <w:t xml:space="preserve"> </w:t>
      </w:r>
      <w:r>
        <w:rPr>
          <w:color w:val="365F91"/>
        </w:rPr>
        <w:t>-</w:t>
      </w:r>
      <w:r>
        <w:rPr>
          <w:color w:val="365F91"/>
          <w:spacing w:val="-15"/>
        </w:rPr>
        <w:t xml:space="preserve"> </w:t>
      </w:r>
      <w:r>
        <w:rPr>
          <w:color w:val="365F91"/>
          <w:spacing w:val="-2"/>
        </w:rPr>
        <w:t>Lower</w:t>
      </w:r>
      <w:r>
        <w:rPr>
          <w:color w:val="FF0000"/>
          <w:spacing w:val="-2"/>
        </w:rPr>
        <w:t>*</w:t>
      </w:r>
    </w:p>
    <w:p w14:paraId="38C97FA4" w14:textId="77777777" w:rsidR="001A59D2" w:rsidRDefault="001A59D2" w:rsidP="001A59D2">
      <w:pPr>
        <w:pStyle w:val="BodyText"/>
      </w:pPr>
      <w:r>
        <w:t>What</w:t>
      </w:r>
      <w:r>
        <w:rPr>
          <w:spacing w:val="-1"/>
        </w:rPr>
        <w:t xml:space="preserve"> </w:t>
      </w:r>
      <w:r>
        <w:t>is</w:t>
      </w:r>
      <w:r>
        <w:rPr>
          <w:spacing w:val="-2"/>
        </w:rPr>
        <w:t xml:space="preserve"> </w:t>
      </w:r>
      <w:r>
        <w:t>the</w:t>
      </w:r>
      <w:r>
        <w:rPr>
          <w:spacing w:val="-1"/>
        </w:rPr>
        <w:t xml:space="preserve"> </w:t>
      </w:r>
      <w:r>
        <w:t>lower</w:t>
      </w:r>
      <w:r>
        <w:rPr>
          <w:spacing w:val="-1"/>
        </w:rPr>
        <w:t xml:space="preserve"> </w:t>
      </w:r>
      <w:r>
        <w:t>end</w:t>
      </w:r>
      <w:r>
        <w:rPr>
          <w:spacing w:val="-2"/>
        </w:rPr>
        <w:t xml:space="preserve"> </w:t>
      </w:r>
      <w:r>
        <w:t>River</w:t>
      </w:r>
      <w:r>
        <w:rPr>
          <w:spacing w:val="-1"/>
        </w:rPr>
        <w:t xml:space="preserve"> </w:t>
      </w:r>
      <w:r>
        <w:rPr>
          <w:spacing w:val="-2"/>
        </w:rPr>
        <w:t>Mile?</w:t>
      </w:r>
    </w:p>
    <w:p w14:paraId="2532766B" w14:textId="77777777" w:rsidR="001A59D2" w:rsidRDefault="001A59D2" w:rsidP="001A59D2">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249</w:t>
      </w:r>
    </w:p>
    <w:p w14:paraId="1BF5B76C" w14:textId="77777777" w:rsidR="001A59D2" w:rsidRDefault="001A59D2" w:rsidP="001A59D2">
      <w:pPr>
        <w:pStyle w:val="Heading2"/>
      </w:pPr>
      <w:r>
        <w:rPr>
          <w:color w:val="365F91"/>
          <w:spacing w:val="-4"/>
        </w:rPr>
        <w:t>Multiple</w:t>
      </w:r>
      <w:r>
        <w:rPr>
          <w:color w:val="365F91"/>
          <w:spacing w:val="-5"/>
        </w:rPr>
        <w:t xml:space="preserve"> </w:t>
      </w:r>
      <w:r>
        <w:rPr>
          <w:color w:val="365F91"/>
          <w:spacing w:val="-2"/>
        </w:rPr>
        <w:t>Reaches</w:t>
      </w:r>
    </w:p>
    <w:p w14:paraId="3C8A67D3" w14:textId="77777777" w:rsidR="001A59D2" w:rsidRDefault="001A59D2" w:rsidP="001A59D2">
      <w:pPr>
        <w:pStyle w:val="BodyText"/>
      </w:pPr>
      <w:r>
        <w:t>If</w:t>
      </w:r>
      <w:r>
        <w:rPr>
          <w:spacing w:val="-4"/>
        </w:rPr>
        <w:t xml:space="preserve"> </w:t>
      </w:r>
      <w:r>
        <w:t>the</w:t>
      </w:r>
      <w:r>
        <w:rPr>
          <w:spacing w:val="-4"/>
        </w:rPr>
        <w:t xml:space="preserve"> </w:t>
      </w:r>
      <w:r>
        <w:t>project</w:t>
      </w:r>
      <w:r>
        <w:rPr>
          <w:spacing w:val="-3"/>
        </w:rPr>
        <w:t xml:space="preserve"> </w:t>
      </w:r>
      <w:r>
        <w:t>contains</w:t>
      </w:r>
      <w:r>
        <w:rPr>
          <w:spacing w:val="-4"/>
        </w:rPr>
        <w:t xml:space="preserve"> </w:t>
      </w:r>
      <w:r>
        <w:t>multiple</w:t>
      </w:r>
      <w:r>
        <w:rPr>
          <w:spacing w:val="-3"/>
        </w:rPr>
        <w:t xml:space="preserve"> </w:t>
      </w:r>
      <w:r>
        <w:t>reaches,</w:t>
      </w:r>
      <w:r>
        <w:rPr>
          <w:spacing w:val="-4"/>
        </w:rPr>
        <w:t xml:space="preserve"> </w:t>
      </w:r>
      <w:r>
        <w:t>provide</w:t>
      </w:r>
      <w:r>
        <w:rPr>
          <w:spacing w:val="-3"/>
        </w:rPr>
        <w:t xml:space="preserve"> </w:t>
      </w:r>
      <w:r>
        <w:t>the</w:t>
      </w:r>
      <w:r>
        <w:rPr>
          <w:spacing w:val="-3"/>
        </w:rPr>
        <w:t xml:space="preserve"> </w:t>
      </w:r>
      <w:r>
        <w:t>information</w:t>
      </w:r>
      <w:r>
        <w:rPr>
          <w:spacing w:val="-4"/>
        </w:rPr>
        <w:t xml:space="preserve"> </w:t>
      </w:r>
      <w:r>
        <w:t>below</w:t>
      </w:r>
      <w:r>
        <w:rPr>
          <w:spacing w:val="-3"/>
        </w:rPr>
        <w:t xml:space="preserve"> </w:t>
      </w:r>
      <w:r>
        <w:t>for</w:t>
      </w:r>
      <w:r>
        <w:rPr>
          <w:spacing w:val="-3"/>
        </w:rPr>
        <w:t xml:space="preserve"> </w:t>
      </w:r>
      <w:r>
        <w:t>each</w:t>
      </w:r>
      <w:r>
        <w:rPr>
          <w:spacing w:val="-4"/>
        </w:rPr>
        <w:t xml:space="preserve"> </w:t>
      </w:r>
      <w:r>
        <w:t>separate</w:t>
      </w:r>
      <w:r>
        <w:rPr>
          <w:spacing w:val="-4"/>
        </w:rPr>
        <w:t xml:space="preserve"> </w:t>
      </w:r>
      <w:r>
        <w:t>reach. Note the primary and the secondary reach as applicable and include:</w:t>
      </w:r>
    </w:p>
    <w:p w14:paraId="24BDEF55" w14:textId="77777777" w:rsidR="001A59D2" w:rsidRDefault="001A59D2" w:rsidP="001A59D2">
      <w:pPr>
        <w:pStyle w:val="ListParagraph"/>
        <w:numPr>
          <w:ilvl w:val="0"/>
          <w:numId w:val="7"/>
        </w:numPr>
        <w:tabs>
          <w:tab w:val="left" w:pos="1078"/>
        </w:tabs>
        <w:spacing w:before="80"/>
        <w:ind w:left="1078" w:hanging="358"/>
        <w:contextualSpacing w:val="0"/>
        <w:rPr>
          <w:sz w:val="24"/>
        </w:rPr>
      </w:pPr>
      <w:r>
        <w:rPr>
          <w:sz w:val="24"/>
        </w:rPr>
        <w:t>Targeted</w:t>
      </w:r>
      <w:r>
        <w:rPr>
          <w:spacing w:val="-3"/>
          <w:sz w:val="24"/>
        </w:rPr>
        <w:t xml:space="preserve"> </w:t>
      </w:r>
      <w:r>
        <w:rPr>
          <w:sz w:val="24"/>
        </w:rPr>
        <w:t>Stream</w:t>
      </w:r>
      <w:r>
        <w:rPr>
          <w:spacing w:val="-2"/>
          <w:sz w:val="24"/>
        </w:rPr>
        <w:t xml:space="preserve"> </w:t>
      </w:r>
      <w:r>
        <w:rPr>
          <w:sz w:val="24"/>
        </w:rPr>
        <w:t>of</w:t>
      </w:r>
      <w:r>
        <w:rPr>
          <w:spacing w:val="-2"/>
          <w:sz w:val="24"/>
        </w:rPr>
        <w:t xml:space="preserve"> Benefit?</w:t>
      </w:r>
    </w:p>
    <w:p w14:paraId="20578B88" w14:textId="77777777" w:rsidR="001A59D2" w:rsidRDefault="001A59D2" w:rsidP="001A59D2">
      <w:pPr>
        <w:pStyle w:val="ListParagraph"/>
        <w:numPr>
          <w:ilvl w:val="0"/>
          <w:numId w:val="7"/>
        </w:numPr>
        <w:tabs>
          <w:tab w:val="left" w:pos="1078"/>
        </w:tabs>
        <w:spacing w:before="90"/>
        <w:ind w:left="1078" w:hanging="358"/>
        <w:contextualSpacing w:val="0"/>
        <w:rPr>
          <w:sz w:val="24"/>
        </w:rPr>
      </w:pPr>
      <w:r>
        <w:rPr>
          <w:sz w:val="24"/>
        </w:rPr>
        <w:t>Tributary</w:t>
      </w:r>
      <w:r>
        <w:rPr>
          <w:spacing w:val="-4"/>
          <w:sz w:val="24"/>
        </w:rPr>
        <w:t xml:space="preserve"> </w:t>
      </w:r>
      <w:r>
        <w:rPr>
          <w:spacing w:val="-5"/>
          <w:sz w:val="24"/>
        </w:rPr>
        <w:t>of?</w:t>
      </w:r>
    </w:p>
    <w:p w14:paraId="59909D19" w14:textId="77777777" w:rsidR="001A59D2" w:rsidRDefault="001A59D2" w:rsidP="001A59D2">
      <w:pPr>
        <w:pStyle w:val="BodyText"/>
        <w:spacing w:before="150"/>
        <w:ind w:left="0"/>
      </w:pPr>
    </w:p>
    <w:p w14:paraId="1BE7A6DE" w14:textId="77777777" w:rsidR="001A59D2" w:rsidRDefault="001A59D2" w:rsidP="001A59D2">
      <w:pPr>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w:t>
      </w:r>
    </w:p>
    <w:p w14:paraId="20F963DF" w14:textId="77777777" w:rsidR="001A59D2" w:rsidRDefault="001A59D2" w:rsidP="001A59D2">
      <w:pPr>
        <w:pStyle w:val="Heading2"/>
        <w:spacing w:before="242"/>
      </w:pPr>
      <w:r>
        <w:rPr>
          <w:color w:val="365F91"/>
          <w:spacing w:val="-2"/>
        </w:rPr>
        <w:t>Diversions</w:t>
      </w:r>
      <w:r>
        <w:rPr>
          <w:color w:val="FF0000"/>
          <w:spacing w:val="-2"/>
        </w:rPr>
        <w:t>*</w:t>
      </w:r>
    </w:p>
    <w:p w14:paraId="1A7937F5" w14:textId="77777777" w:rsidR="001A59D2" w:rsidRDefault="001A59D2" w:rsidP="001A59D2">
      <w:pPr>
        <w:pStyle w:val="BodyText"/>
        <w:ind w:right="579"/>
      </w:pPr>
      <w:r>
        <w:t>Are</w:t>
      </w:r>
      <w:r>
        <w:rPr>
          <w:spacing w:val="-2"/>
        </w:rPr>
        <w:t xml:space="preserve"> </w:t>
      </w:r>
      <w:r>
        <w:t>there</w:t>
      </w:r>
      <w:r>
        <w:rPr>
          <w:spacing w:val="-2"/>
        </w:rPr>
        <w:t xml:space="preserve"> </w:t>
      </w:r>
      <w:r>
        <w:t>any</w:t>
      </w:r>
      <w:r>
        <w:rPr>
          <w:spacing w:val="-2"/>
        </w:rPr>
        <w:t xml:space="preserve"> </w:t>
      </w:r>
      <w:r>
        <w:t>diversions</w:t>
      </w:r>
      <w:r>
        <w:rPr>
          <w:spacing w:val="-3"/>
        </w:rPr>
        <w:t xml:space="preserve"> </w:t>
      </w:r>
      <w:r>
        <w:t>for</w:t>
      </w:r>
      <w:r>
        <w:rPr>
          <w:spacing w:val="-2"/>
        </w:rPr>
        <w:t xml:space="preserve"> </w:t>
      </w:r>
      <w:r>
        <w:t>other</w:t>
      </w:r>
      <w:r>
        <w:rPr>
          <w:spacing w:val="-2"/>
        </w:rPr>
        <w:t xml:space="preserve"> </w:t>
      </w:r>
      <w:r>
        <w:t>users</w:t>
      </w:r>
      <w:r>
        <w:rPr>
          <w:spacing w:val="-2"/>
        </w:rPr>
        <w:t xml:space="preserve"> </w:t>
      </w:r>
      <w:r>
        <w:t>in</w:t>
      </w:r>
      <w:r>
        <w:rPr>
          <w:spacing w:val="-2"/>
        </w:rPr>
        <w:t xml:space="preserve"> </w:t>
      </w:r>
      <w:r>
        <w:t>the</w:t>
      </w:r>
      <w:r>
        <w:rPr>
          <w:spacing w:val="-2"/>
        </w:rPr>
        <w:t xml:space="preserve"> </w:t>
      </w:r>
      <w:r>
        <w:t>targeted</w:t>
      </w:r>
      <w:r>
        <w:rPr>
          <w:spacing w:val="-3"/>
        </w:rPr>
        <w:t xml:space="preserve"> </w:t>
      </w:r>
      <w:r>
        <w:t>protected</w:t>
      </w:r>
      <w:r>
        <w:rPr>
          <w:spacing w:val="-3"/>
        </w:rPr>
        <w:t xml:space="preserve"> </w:t>
      </w:r>
      <w:r>
        <w:t>reach?</w:t>
      </w:r>
      <w:r>
        <w:rPr>
          <w:spacing w:val="40"/>
        </w:rPr>
        <w:t xml:space="preserve"> </w:t>
      </w:r>
      <w:r>
        <w:t>If</w:t>
      </w:r>
      <w:r>
        <w:rPr>
          <w:spacing w:val="-3"/>
        </w:rPr>
        <w:t xml:space="preserve"> </w:t>
      </w:r>
      <w:r>
        <w:t>yes,</w:t>
      </w:r>
      <w:r>
        <w:rPr>
          <w:spacing w:val="-3"/>
        </w:rPr>
        <w:t xml:space="preserve"> </w:t>
      </w:r>
      <w:r>
        <w:t>how</w:t>
      </w:r>
      <w:r>
        <w:rPr>
          <w:spacing w:val="-2"/>
        </w:rPr>
        <w:t xml:space="preserve"> </w:t>
      </w:r>
      <w:r>
        <w:t>do</w:t>
      </w:r>
      <w:r>
        <w:rPr>
          <w:spacing w:val="-2"/>
        </w:rPr>
        <w:t xml:space="preserve"> </w:t>
      </w:r>
      <w:r>
        <w:t>you plan to protect the water?</w:t>
      </w:r>
    </w:p>
    <w:p w14:paraId="37647298" w14:textId="77777777" w:rsidR="001A59D2" w:rsidRDefault="001A59D2" w:rsidP="001A59D2">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2500</w:t>
      </w:r>
    </w:p>
    <w:p w14:paraId="238CFABA" w14:textId="77777777" w:rsidR="001A59D2" w:rsidRDefault="001A59D2" w:rsidP="001A59D2">
      <w:pPr>
        <w:pStyle w:val="Heading2"/>
        <w:spacing w:before="242"/>
      </w:pPr>
      <w:r>
        <w:rPr>
          <w:color w:val="365F91"/>
          <w:spacing w:val="-2"/>
        </w:rPr>
        <w:t>Future</w:t>
      </w:r>
      <w:r>
        <w:rPr>
          <w:color w:val="365F91"/>
          <w:spacing w:val="-10"/>
        </w:rPr>
        <w:t xml:space="preserve"> </w:t>
      </w:r>
      <w:r>
        <w:rPr>
          <w:color w:val="365F91"/>
          <w:spacing w:val="-2"/>
        </w:rPr>
        <w:t>Outlook</w:t>
      </w:r>
      <w:r>
        <w:rPr>
          <w:color w:val="FF0000"/>
          <w:spacing w:val="-2"/>
        </w:rPr>
        <w:t>*</w:t>
      </w:r>
    </w:p>
    <w:p w14:paraId="727B6C50" w14:textId="77777777" w:rsidR="001A59D2" w:rsidRDefault="001A59D2" w:rsidP="001A59D2">
      <w:pPr>
        <w:pStyle w:val="BodyText"/>
        <w:ind w:right="365"/>
      </w:pPr>
      <w:r>
        <w:t>How</w:t>
      </w:r>
      <w:r>
        <w:rPr>
          <w:spacing w:val="-3"/>
        </w:rPr>
        <w:t xml:space="preserve"> </w:t>
      </w:r>
      <w:r>
        <w:t>will</w:t>
      </w:r>
      <w:r>
        <w:rPr>
          <w:spacing w:val="-3"/>
        </w:rPr>
        <w:t xml:space="preserve"> </w:t>
      </w:r>
      <w:r>
        <w:t>this</w:t>
      </w:r>
      <w:r>
        <w:rPr>
          <w:spacing w:val="-4"/>
        </w:rPr>
        <w:t xml:space="preserve"> </w:t>
      </w:r>
      <w:r>
        <w:t>proposed</w:t>
      </w:r>
      <w:r>
        <w:rPr>
          <w:spacing w:val="-4"/>
        </w:rPr>
        <w:t xml:space="preserve"> </w:t>
      </w:r>
      <w:r>
        <w:t>project</w:t>
      </w:r>
      <w:r>
        <w:rPr>
          <w:spacing w:val="-3"/>
        </w:rPr>
        <w:t xml:space="preserve"> </w:t>
      </w:r>
      <w:r>
        <w:t>lead</w:t>
      </w:r>
      <w:r>
        <w:rPr>
          <w:spacing w:val="-3"/>
        </w:rPr>
        <w:t xml:space="preserve"> </w:t>
      </w:r>
      <w:r>
        <w:t>to</w:t>
      </w:r>
      <w:r>
        <w:rPr>
          <w:spacing w:val="-4"/>
        </w:rPr>
        <w:t xml:space="preserve"> </w:t>
      </w:r>
      <w:r>
        <w:t>future</w:t>
      </w:r>
      <w:r>
        <w:rPr>
          <w:spacing w:val="-4"/>
        </w:rPr>
        <w:t xml:space="preserve"> </w:t>
      </w:r>
      <w:r>
        <w:t>expansion</w:t>
      </w:r>
      <w:r>
        <w:rPr>
          <w:spacing w:val="-4"/>
        </w:rPr>
        <w:t xml:space="preserve"> </w:t>
      </w:r>
      <w:r>
        <w:t>of</w:t>
      </w:r>
      <w:r>
        <w:rPr>
          <w:spacing w:val="-3"/>
        </w:rPr>
        <w:t xml:space="preserve"> </w:t>
      </w:r>
      <w:r>
        <w:t>instream</w:t>
      </w:r>
      <w:r>
        <w:rPr>
          <w:spacing w:val="-3"/>
        </w:rPr>
        <w:t xml:space="preserve"> </w:t>
      </w:r>
      <w:r>
        <w:t>flow</w:t>
      </w:r>
      <w:r>
        <w:rPr>
          <w:spacing w:val="-3"/>
        </w:rPr>
        <w:t xml:space="preserve"> </w:t>
      </w:r>
      <w:r>
        <w:t>restoration opportunities in the basin?</w:t>
      </w:r>
    </w:p>
    <w:p w14:paraId="03F7227E" w14:textId="77777777" w:rsidR="001A59D2" w:rsidRDefault="001A59D2" w:rsidP="001A59D2">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2500</w:t>
      </w:r>
    </w:p>
    <w:p w14:paraId="3AF2DEC4" w14:textId="77777777" w:rsidR="001A59D2" w:rsidRDefault="001A59D2" w:rsidP="001A59D2">
      <w:pPr>
        <w:pStyle w:val="Heading2"/>
      </w:pPr>
      <w:r>
        <w:rPr>
          <w:color w:val="365F91"/>
          <w:spacing w:val="-2"/>
        </w:rPr>
        <w:t>Water</w:t>
      </w:r>
      <w:r>
        <w:rPr>
          <w:color w:val="365F91"/>
          <w:spacing w:val="-14"/>
        </w:rPr>
        <w:t xml:space="preserve"> </w:t>
      </w:r>
      <w:r>
        <w:rPr>
          <w:color w:val="365F91"/>
          <w:spacing w:val="-2"/>
        </w:rPr>
        <w:t>Transaction</w:t>
      </w:r>
      <w:r>
        <w:rPr>
          <w:color w:val="365F91"/>
          <w:spacing w:val="-14"/>
        </w:rPr>
        <w:t xml:space="preserve"> </w:t>
      </w:r>
      <w:r>
        <w:rPr>
          <w:color w:val="365F91"/>
          <w:spacing w:val="-2"/>
        </w:rPr>
        <w:t>Cost</w:t>
      </w:r>
      <w:r>
        <w:rPr>
          <w:color w:val="365F91"/>
          <w:spacing w:val="-13"/>
        </w:rPr>
        <w:t xml:space="preserve"> </w:t>
      </w:r>
      <w:r>
        <w:rPr>
          <w:color w:val="365F91"/>
          <w:spacing w:val="-2"/>
        </w:rPr>
        <w:t>Justification</w:t>
      </w:r>
      <w:r>
        <w:rPr>
          <w:color w:val="FF0000"/>
          <w:spacing w:val="-2"/>
        </w:rPr>
        <w:t>*</w:t>
      </w:r>
    </w:p>
    <w:p w14:paraId="1258D860" w14:textId="77777777" w:rsidR="001A59D2" w:rsidRDefault="001A59D2" w:rsidP="001A59D2">
      <w:pPr>
        <w:pStyle w:val="BodyText"/>
      </w:pPr>
      <w:r>
        <w:t>Describe</w:t>
      </w:r>
      <w:r>
        <w:rPr>
          <w:spacing w:val="-3"/>
        </w:rPr>
        <w:t xml:space="preserve"> </w:t>
      </w:r>
      <w:r>
        <w:t>how</w:t>
      </w:r>
      <w:r>
        <w:rPr>
          <w:spacing w:val="-3"/>
        </w:rPr>
        <w:t xml:space="preserve"> </w:t>
      </w:r>
      <w:r>
        <w:t>you</w:t>
      </w:r>
      <w:r>
        <w:rPr>
          <w:spacing w:val="-4"/>
        </w:rPr>
        <w:t xml:space="preserve"> </w:t>
      </w:r>
      <w:r>
        <w:t>determined</w:t>
      </w:r>
      <w:r>
        <w:rPr>
          <w:spacing w:val="-3"/>
        </w:rPr>
        <w:t xml:space="preserve"> </w:t>
      </w:r>
      <w:r>
        <w:t>the</w:t>
      </w:r>
      <w:r>
        <w:rPr>
          <w:spacing w:val="-3"/>
        </w:rPr>
        <w:t xml:space="preserve"> </w:t>
      </w:r>
      <w:r>
        <w:t>proposed</w:t>
      </w:r>
      <w:r>
        <w:rPr>
          <w:spacing w:val="-4"/>
        </w:rPr>
        <w:t xml:space="preserve"> </w:t>
      </w:r>
      <w:r>
        <w:t>cost</w:t>
      </w:r>
      <w:r>
        <w:rPr>
          <w:spacing w:val="-3"/>
        </w:rPr>
        <w:t xml:space="preserve"> </w:t>
      </w:r>
      <w:r>
        <w:t>for</w:t>
      </w:r>
      <w:r>
        <w:rPr>
          <w:spacing w:val="-3"/>
        </w:rPr>
        <w:t xml:space="preserve"> </w:t>
      </w:r>
      <w:r>
        <w:t>this</w:t>
      </w:r>
      <w:r>
        <w:rPr>
          <w:spacing w:val="-4"/>
        </w:rPr>
        <w:t xml:space="preserve"> </w:t>
      </w:r>
      <w:r>
        <w:t>water</w:t>
      </w:r>
      <w:r>
        <w:rPr>
          <w:spacing w:val="-3"/>
        </w:rPr>
        <w:t xml:space="preserve"> </w:t>
      </w:r>
      <w:r>
        <w:t>transaction</w:t>
      </w:r>
      <w:r>
        <w:rPr>
          <w:spacing w:val="-4"/>
        </w:rPr>
        <w:t xml:space="preserve"> </w:t>
      </w:r>
      <w:r>
        <w:t>and</w:t>
      </w:r>
      <w:r>
        <w:rPr>
          <w:spacing w:val="-3"/>
        </w:rPr>
        <w:t xml:space="preserve"> </w:t>
      </w:r>
      <w:r>
        <w:t>explain</w:t>
      </w:r>
      <w:r>
        <w:rPr>
          <w:spacing w:val="-4"/>
        </w:rPr>
        <w:t xml:space="preserve"> </w:t>
      </w:r>
      <w:r>
        <w:t>why</w:t>
      </w:r>
      <w:r>
        <w:rPr>
          <w:spacing w:val="-4"/>
        </w:rPr>
        <w:t xml:space="preserve"> </w:t>
      </w:r>
      <w:r>
        <w:t>it</w:t>
      </w:r>
      <w:r>
        <w:rPr>
          <w:spacing w:val="-3"/>
        </w:rPr>
        <w:t xml:space="preserve"> </w:t>
      </w:r>
      <w:r>
        <w:t>is reasonable and appropriate for the basin. Reference any comparable transactions, expert evaluations, historical data, or other supporting evidence. If available, include the following:</w:t>
      </w:r>
    </w:p>
    <w:p w14:paraId="7571A62D" w14:textId="77777777" w:rsidR="001A59D2" w:rsidRDefault="001A59D2" w:rsidP="001A59D2">
      <w:pPr>
        <w:pStyle w:val="BodyText"/>
        <w:spacing w:before="80"/>
        <w:ind w:left="0"/>
      </w:pPr>
    </w:p>
    <w:p w14:paraId="2400FB3E" w14:textId="77777777" w:rsidR="001A59D2" w:rsidRDefault="001A59D2" w:rsidP="001A59D2">
      <w:pPr>
        <w:pStyle w:val="ListParagraph"/>
        <w:numPr>
          <w:ilvl w:val="0"/>
          <w:numId w:val="6"/>
        </w:numPr>
        <w:tabs>
          <w:tab w:val="left" w:pos="1439"/>
        </w:tabs>
        <w:ind w:left="1439" w:hanging="359"/>
        <w:contextualSpacing w:val="0"/>
        <w:rPr>
          <w:sz w:val="24"/>
        </w:rPr>
      </w:pPr>
      <w:r>
        <w:rPr>
          <w:sz w:val="24"/>
        </w:rPr>
        <w:t>Cost</w:t>
      </w:r>
      <w:r>
        <w:rPr>
          <w:spacing w:val="-2"/>
          <w:sz w:val="24"/>
        </w:rPr>
        <w:t xml:space="preserve"> </w:t>
      </w:r>
      <w:r>
        <w:rPr>
          <w:sz w:val="24"/>
        </w:rPr>
        <w:t>per</w:t>
      </w:r>
      <w:r>
        <w:rPr>
          <w:spacing w:val="-3"/>
          <w:sz w:val="24"/>
        </w:rPr>
        <w:t xml:space="preserve"> </w:t>
      </w:r>
      <w:r>
        <w:rPr>
          <w:sz w:val="24"/>
        </w:rPr>
        <w:t>cfs</w:t>
      </w:r>
      <w:r>
        <w:rPr>
          <w:spacing w:val="-1"/>
          <w:sz w:val="24"/>
        </w:rPr>
        <w:t xml:space="preserve"> </w:t>
      </w:r>
      <w:r>
        <w:rPr>
          <w:sz w:val="24"/>
        </w:rPr>
        <w:t>and</w:t>
      </w:r>
      <w:r>
        <w:rPr>
          <w:spacing w:val="-3"/>
          <w:sz w:val="24"/>
        </w:rPr>
        <w:t xml:space="preserve"> </w:t>
      </w:r>
      <w:r>
        <w:rPr>
          <w:sz w:val="24"/>
        </w:rPr>
        <w:t>per</w:t>
      </w:r>
      <w:r>
        <w:rPr>
          <w:spacing w:val="-1"/>
          <w:sz w:val="24"/>
        </w:rPr>
        <w:t xml:space="preserve"> </w:t>
      </w:r>
      <w:r>
        <w:rPr>
          <w:sz w:val="24"/>
        </w:rPr>
        <w:t>acre-</w:t>
      </w:r>
      <w:r>
        <w:rPr>
          <w:spacing w:val="-4"/>
          <w:sz w:val="24"/>
        </w:rPr>
        <w:t>foot</w:t>
      </w:r>
    </w:p>
    <w:p w14:paraId="54B34CC5" w14:textId="77777777" w:rsidR="001A59D2" w:rsidRDefault="001A59D2" w:rsidP="001A59D2">
      <w:pPr>
        <w:pStyle w:val="ListParagraph"/>
        <w:numPr>
          <w:ilvl w:val="0"/>
          <w:numId w:val="6"/>
        </w:numPr>
        <w:tabs>
          <w:tab w:val="left" w:pos="1439"/>
        </w:tabs>
        <w:spacing w:before="80"/>
        <w:ind w:left="1439" w:hanging="359"/>
        <w:contextualSpacing w:val="0"/>
        <w:rPr>
          <w:sz w:val="24"/>
        </w:rPr>
      </w:pPr>
      <w:r>
        <w:rPr>
          <w:sz w:val="24"/>
        </w:rPr>
        <w:t>Duration</w:t>
      </w:r>
      <w:r>
        <w:rPr>
          <w:spacing w:val="-5"/>
          <w:sz w:val="24"/>
        </w:rPr>
        <w:t xml:space="preserve"> </w:t>
      </w:r>
      <w:r>
        <w:rPr>
          <w:sz w:val="24"/>
        </w:rPr>
        <w:t>and</w:t>
      </w:r>
      <w:r>
        <w:rPr>
          <w:spacing w:val="-4"/>
          <w:sz w:val="24"/>
        </w:rPr>
        <w:t xml:space="preserve"> </w:t>
      </w:r>
      <w:r>
        <w:rPr>
          <w:sz w:val="24"/>
        </w:rPr>
        <w:t>reliability</w:t>
      </w:r>
      <w:r>
        <w:rPr>
          <w:spacing w:val="-3"/>
          <w:sz w:val="24"/>
        </w:rPr>
        <w:t xml:space="preserve"> </w:t>
      </w:r>
      <w:r>
        <w:rPr>
          <w:sz w:val="24"/>
        </w:rPr>
        <w:t>of</w:t>
      </w:r>
      <w:r>
        <w:rPr>
          <w:spacing w:val="-3"/>
          <w:sz w:val="24"/>
        </w:rPr>
        <w:t xml:space="preserve"> </w:t>
      </w:r>
      <w:r>
        <w:rPr>
          <w:spacing w:val="-4"/>
          <w:sz w:val="24"/>
        </w:rPr>
        <w:t>flow</w:t>
      </w:r>
    </w:p>
    <w:p w14:paraId="7D94F3D6" w14:textId="77777777" w:rsidR="001A59D2" w:rsidRDefault="001A59D2" w:rsidP="001A59D2">
      <w:pPr>
        <w:pStyle w:val="ListParagraph"/>
        <w:numPr>
          <w:ilvl w:val="0"/>
          <w:numId w:val="6"/>
        </w:numPr>
        <w:tabs>
          <w:tab w:val="left" w:pos="1439"/>
        </w:tabs>
        <w:spacing w:before="80"/>
        <w:ind w:left="1439" w:hanging="359"/>
        <w:contextualSpacing w:val="0"/>
        <w:rPr>
          <w:sz w:val="24"/>
        </w:rPr>
      </w:pPr>
      <w:r>
        <w:rPr>
          <w:sz w:val="24"/>
        </w:rPr>
        <w:t>Third-party</w:t>
      </w:r>
      <w:r>
        <w:rPr>
          <w:spacing w:val="-5"/>
          <w:sz w:val="24"/>
        </w:rPr>
        <w:t xml:space="preserve"> </w:t>
      </w:r>
      <w:r>
        <w:rPr>
          <w:sz w:val="24"/>
        </w:rPr>
        <w:t>valuation</w:t>
      </w:r>
      <w:r>
        <w:rPr>
          <w:spacing w:val="-4"/>
          <w:sz w:val="24"/>
        </w:rPr>
        <w:t xml:space="preserve"> </w:t>
      </w:r>
      <w:r>
        <w:rPr>
          <w:sz w:val="24"/>
        </w:rPr>
        <w:t>or</w:t>
      </w:r>
      <w:r>
        <w:rPr>
          <w:spacing w:val="-4"/>
          <w:sz w:val="24"/>
        </w:rPr>
        <w:t xml:space="preserve"> </w:t>
      </w:r>
      <w:r>
        <w:rPr>
          <w:sz w:val="24"/>
        </w:rPr>
        <w:t>consultant</w:t>
      </w:r>
      <w:r>
        <w:rPr>
          <w:spacing w:val="-4"/>
          <w:sz w:val="24"/>
        </w:rPr>
        <w:t xml:space="preserve"> </w:t>
      </w:r>
      <w:r>
        <w:rPr>
          <w:spacing w:val="-2"/>
          <w:sz w:val="24"/>
        </w:rPr>
        <w:t>opinion</w:t>
      </w:r>
    </w:p>
    <w:p w14:paraId="565B4384" w14:textId="77777777" w:rsidR="001A59D2" w:rsidRDefault="001A59D2" w:rsidP="001A59D2">
      <w:pPr>
        <w:pStyle w:val="ListParagraph"/>
        <w:numPr>
          <w:ilvl w:val="0"/>
          <w:numId w:val="6"/>
        </w:numPr>
        <w:tabs>
          <w:tab w:val="left" w:pos="1439"/>
        </w:tabs>
        <w:spacing w:before="80"/>
        <w:ind w:left="1439" w:hanging="359"/>
        <w:contextualSpacing w:val="0"/>
        <w:rPr>
          <w:sz w:val="24"/>
        </w:rPr>
      </w:pPr>
      <w:r>
        <w:rPr>
          <w:sz w:val="24"/>
        </w:rPr>
        <w:t>Description</w:t>
      </w:r>
      <w:r>
        <w:rPr>
          <w:spacing w:val="-6"/>
          <w:sz w:val="24"/>
        </w:rPr>
        <w:t xml:space="preserve"> </w:t>
      </w:r>
      <w:r>
        <w:rPr>
          <w:sz w:val="24"/>
        </w:rPr>
        <w:t>of</w:t>
      </w:r>
      <w:r>
        <w:rPr>
          <w:spacing w:val="-4"/>
          <w:sz w:val="24"/>
        </w:rPr>
        <w:t xml:space="preserve"> </w:t>
      </w:r>
      <w:r>
        <w:rPr>
          <w:sz w:val="24"/>
        </w:rPr>
        <w:t>the</w:t>
      </w:r>
      <w:r>
        <w:rPr>
          <w:spacing w:val="-4"/>
          <w:sz w:val="24"/>
        </w:rPr>
        <w:t xml:space="preserve"> </w:t>
      </w:r>
      <w:r>
        <w:rPr>
          <w:sz w:val="24"/>
        </w:rPr>
        <w:t>negotiation</w:t>
      </w:r>
      <w:r>
        <w:rPr>
          <w:spacing w:val="-3"/>
          <w:sz w:val="24"/>
        </w:rPr>
        <w:t xml:space="preserve"> </w:t>
      </w:r>
      <w:r>
        <w:rPr>
          <w:sz w:val="24"/>
        </w:rPr>
        <w:t>process</w:t>
      </w:r>
      <w:r>
        <w:rPr>
          <w:spacing w:val="-4"/>
          <w:sz w:val="24"/>
        </w:rPr>
        <w:t xml:space="preserve"> </w:t>
      </w:r>
      <w:r>
        <w:rPr>
          <w:sz w:val="24"/>
        </w:rPr>
        <w:t>or</w:t>
      </w:r>
      <w:r>
        <w:rPr>
          <w:spacing w:val="-3"/>
          <w:sz w:val="24"/>
        </w:rPr>
        <w:t xml:space="preserve"> </w:t>
      </w:r>
      <w:r>
        <w:rPr>
          <w:sz w:val="24"/>
        </w:rPr>
        <w:t>rationale</w:t>
      </w:r>
      <w:r>
        <w:rPr>
          <w:spacing w:val="-3"/>
          <w:sz w:val="24"/>
        </w:rPr>
        <w:t xml:space="preserve"> </w:t>
      </w:r>
      <w:r>
        <w:rPr>
          <w:sz w:val="24"/>
        </w:rPr>
        <w:t>used</w:t>
      </w:r>
      <w:r>
        <w:rPr>
          <w:spacing w:val="-3"/>
          <w:sz w:val="24"/>
        </w:rPr>
        <w:t xml:space="preserve"> </w:t>
      </w:r>
      <w:r>
        <w:rPr>
          <w:sz w:val="24"/>
        </w:rPr>
        <w:t>to</w:t>
      </w:r>
      <w:r>
        <w:rPr>
          <w:spacing w:val="-4"/>
          <w:sz w:val="24"/>
        </w:rPr>
        <w:t xml:space="preserve"> </w:t>
      </w:r>
      <w:r>
        <w:rPr>
          <w:sz w:val="24"/>
        </w:rPr>
        <w:t>establish</w:t>
      </w:r>
      <w:r>
        <w:rPr>
          <w:spacing w:val="-3"/>
          <w:sz w:val="24"/>
        </w:rPr>
        <w:t xml:space="preserve"> </w:t>
      </w:r>
      <w:r>
        <w:rPr>
          <w:sz w:val="24"/>
        </w:rPr>
        <w:t>the</w:t>
      </w:r>
      <w:r>
        <w:rPr>
          <w:spacing w:val="-3"/>
          <w:sz w:val="24"/>
        </w:rPr>
        <w:t xml:space="preserve"> </w:t>
      </w:r>
      <w:r>
        <w:rPr>
          <w:spacing w:val="-2"/>
          <w:sz w:val="24"/>
        </w:rPr>
        <w:t>price</w:t>
      </w:r>
    </w:p>
    <w:p w14:paraId="0639F2A7" w14:textId="77777777" w:rsidR="001A59D2" w:rsidRDefault="001A59D2" w:rsidP="001A59D2">
      <w:pPr>
        <w:pStyle w:val="BodyText"/>
        <w:spacing w:before="80"/>
        <w:ind w:left="0"/>
      </w:pPr>
    </w:p>
    <w:p w14:paraId="781EA005" w14:textId="77777777" w:rsidR="001A59D2" w:rsidRDefault="001A59D2" w:rsidP="001A59D2">
      <w:pPr>
        <w:pStyle w:val="BodyText"/>
        <w:ind w:right="444"/>
      </w:pPr>
      <w:r>
        <w:rPr>
          <w:color w:val="B8312F"/>
        </w:rPr>
        <w:t>Upload all supporting documentation in the attachments section of this application. Refer to the</w:t>
      </w:r>
      <w:r>
        <w:rPr>
          <w:color w:val="B8312F"/>
          <w:spacing w:val="-4"/>
        </w:rPr>
        <w:t xml:space="preserve"> </w:t>
      </w:r>
      <w:r>
        <w:rPr>
          <w:color w:val="B8312F"/>
        </w:rPr>
        <w:t>Water</w:t>
      </w:r>
      <w:r>
        <w:rPr>
          <w:color w:val="B8312F"/>
          <w:spacing w:val="-4"/>
        </w:rPr>
        <w:t xml:space="preserve"> </w:t>
      </w:r>
      <w:r>
        <w:rPr>
          <w:color w:val="B8312F"/>
        </w:rPr>
        <w:t>Transaction</w:t>
      </w:r>
      <w:r>
        <w:rPr>
          <w:color w:val="B8312F"/>
          <w:spacing w:val="-4"/>
        </w:rPr>
        <w:t xml:space="preserve"> </w:t>
      </w:r>
      <w:r>
        <w:rPr>
          <w:color w:val="B8312F"/>
        </w:rPr>
        <w:t>Guidance</w:t>
      </w:r>
      <w:r>
        <w:rPr>
          <w:color w:val="B8312F"/>
          <w:spacing w:val="-5"/>
        </w:rPr>
        <w:t xml:space="preserve"> </w:t>
      </w:r>
      <w:r>
        <w:rPr>
          <w:color w:val="B8312F"/>
        </w:rPr>
        <w:t>Document</w:t>
      </w:r>
      <w:r>
        <w:rPr>
          <w:color w:val="B8312F"/>
          <w:spacing w:val="-4"/>
        </w:rPr>
        <w:t xml:space="preserve"> </w:t>
      </w:r>
      <w:r>
        <w:rPr>
          <w:color w:val="B8312F"/>
        </w:rPr>
        <w:t>section</w:t>
      </w:r>
      <w:r>
        <w:rPr>
          <w:color w:val="B8312F"/>
          <w:spacing w:val="-4"/>
        </w:rPr>
        <w:t xml:space="preserve"> </w:t>
      </w:r>
      <w:r>
        <w:rPr>
          <w:color w:val="B8312F"/>
        </w:rPr>
        <w:t>“Cost</w:t>
      </w:r>
      <w:r>
        <w:rPr>
          <w:color w:val="B8312F"/>
          <w:spacing w:val="-4"/>
        </w:rPr>
        <w:t xml:space="preserve"> </w:t>
      </w:r>
      <w:r>
        <w:rPr>
          <w:color w:val="B8312F"/>
        </w:rPr>
        <w:t>Justification</w:t>
      </w:r>
      <w:r>
        <w:rPr>
          <w:color w:val="B8312F"/>
          <w:spacing w:val="-4"/>
        </w:rPr>
        <w:t xml:space="preserve"> </w:t>
      </w:r>
      <w:r>
        <w:rPr>
          <w:color w:val="B8312F"/>
        </w:rPr>
        <w:t>for</w:t>
      </w:r>
      <w:r>
        <w:rPr>
          <w:color w:val="B8312F"/>
          <w:spacing w:val="-4"/>
        </w:rPr>
        <w:t xml:space="preserve"> </w:t>
      </w:r>
      <w:r>
        <w:rPr>
          <w:color w:val="B8312F"/>
        </w:rPr>
        <w:t>Water</w:t>
      </w:r>
      <w:r>
        <w:rPr>
          <w:color w:val="B8312F"/>
          <w:spacing w:val="-4"/>
        </w:rPr>
        <w:t xml:space="preserve"> </w:t>
      </w:r>
      <w:r>
        <w:rPr>
          <w:color w:val="B8312F"/>
        </w:rPr>
        <w:t>Transactions” to ensure your response meets all requirements.</w:t>
      </w:r>
    </w:p>
    <w:p w14:paraId="49EDD83A" w14:textId="77777777" w:rsidR="001A59D2" w:rsidRDefault="001A59D2" w:rsidP="001A59D2">
      <w:pPr>
        <w:spacing w:before="71"/>
        <w:ind w:left="360"/>
        <w:rPr>
          <w:i/>
          <w:sz w:val="21"/>
        </w:rPr>
      </w:pPr>
      <w:r>
        <w:rPr>
          <w:i/>
          <w:spacing w:val="-6"/>
          <w:sz w:val="21"/>
        </w:rPr>
        <w:lastRenderedPageBreak/>
        <w:t>Character</w:t>
      </w:r>
      <w:r>
        <w:rPr>
          <w:i/>
          <w:spacing w:val="5"/>
          <w:sz w:val="21"/>
        </w:rPr>
        <w:t xml:space="preserve"> </w:t>
      </w:r>
      <w:r>
        <w:rPr>
          <w:i/>
          <w:spacing w:val="-6"/>
          <w:sz w:val="21"/>
        </w:rPr>
        <w:t>Limit:</w:t>
      </w:r>
      <w:r>
        <w:rPr>
          <w:i/>
          <w:spacing w:val="5"/>
          <w:sz w:val="21"/>
        </w:rPr>
        <w:t xml:space="preserve"> </w:t>
      </w:r>
      <w:r>
        <w:rPr>
          <w:i/>
          <w:spacing w:val="-6"/>
          <w:sz w:val="21"/>
        </w:rPr>
        <w:t>10000</w:t>
      </w:r>
    </w:p>
    <w:p w14:paraId="448CFF03" w14:textId="77777777" w:rsidR="001A59D2" w:rsidRDefault="001A59D2" w:rsidP="001A59D2">
      <w:pPr>
        <w:pStyle w:val="Heading2"/>
      </w:pPr>
      <w:r>
        <w:rPr>
          <w:color w:val="365F91"/>
          <w:spacing w:val="-5"/>
        </w:rPr>
        <w:t>Monitoring</w:t>
      </w:r>
      <w:r>
        <w:rPr>
          <w:color w:val="365F91"/>
          <w:spacing w:val="3"/>
        </w:rPr>
        <w:t xml:space="preserve"> </w:t>
      </w:r>
      <w:r>
        <w:rPr>
          <w:color w:val="365F91"/>
          <w:spacing w:val="-4"/>
        </w:rPr>
        <w:t>Plan</w:t>
      </w:r>
      <w:r>
        <w:rPr>
          <w:color w:val="FF0000"/>
          <w:spacing w:val="-4"/>
        </w:rPr>
        <w:t>*</w:t>
      </w:r>
    </w:p>
    <w:p w14:paraId="701FFD0A" w14:textId="77777777" w:rsidR="001A59D2" w:rsidRDefault="001A59D2" w:rsidP="001A59D2">
      <w:pPr>
        <w:pStyle w:val="BodyText"/>
        <w:ind w:right="365"/>
      </w:pPr>
      <w:r>
        <w:t>What</w:t>
      </w:r>
      <w:r>
        <w:rPr>
          <w:spacing w:val="-2"/>
        </w:rPr>
        <w:t xml:space="preserve"> </w:t>
      </w:r>
      <w:r>
        <w:t>is</w:t>
      </w:r>
      <w:r>
        <w:rPr>
          <w:spacing w:val="-3"/>
        </w:rPr>
        <w:t xml:space="preserve"> </w:t>
      </w:r>
      <w:r>
        <w:t>the</w:t>
      </w:r>
      <w:r>
        <w:rPr>
          <w:spacing w:val="-2"/>
        </w:rPr>
        <w:t xml:space="preserve"> </w:t>
      </w:r>
      <w:r>
        <w:t>monitoring</w:t>
      </w:r>
      <w:r>
        <w:rPr>
          <w:spacing w:val="-3"/>
        </w:rPr>
        <w:t xml:space="preserve"> </w:t>
      </w:r>
      <w:r>
        <w:t>plan</w:t>
      </w:r>
      <w:r>
        <w:rPr>
          <w:spacing w:val="-2"/>
        </w:rPr>
        <w:t xml:space="preserve"> </w:t>
      </w:r>
      <w:r>
        <w:t>for</w:t>
      </w:r>
      <w:r>
        <w:rPr>
          <w:spacing w:val="-2"/>
        </w:rPr>
        <w:t xml:space="preserve"> </w:t>
      </w:r>
      <w:r>
        <w:t>this</w:t>
      </w:r>
      <w:r>
        <w:rPr>
          <w:spacing w:val="-3"/>
        </w:rPr>
        <w:t xml:space="preserve"> </w:t>
      </w:r>
      <w:r>
        <w:t>project,</w:t>
      </w:r>
      <w:r>
        <w:rPr>
          <w:spacing w:val="-2"/>
        </w:rPr>
        <w:t xml:space="preserve"> </w:t>
      </w:r>
      <w:r>
        <w:t>and</w:t>
      </w:r>
      <w:r>
        <w:rPr>
          <w:spacing w:val="-3"/>
        </w:rPr>
        <w:t xml:space="preserve"> </w:t>
      </w:r>
      <w:r>
        <w:t>why</w:t>
      </w:r>
      <w:r>
        <w:rPr>
          <w:spacing w:val="-3"/>
        </w:rPr>
        <w:t xml:space="preserve"> </w:t>
      </w:r>
      <w:r>
        <w:t>is</w:t>
      </w:r>
      <w:r>
        <w:rPr>
          <w:spacing w:val="-3"/>
        </w:rPr>
        <w:t xml:space="preserve"> </w:t>
      </w:r>
      <w:r>
        <w:t>it</w:t>
      </w:r>
      <w:r>
        <w:rPr>
          <w:spacing w:val="-2"/>
        </w:rPr>
        <w:t xml:space="preserve"> </w:t>
      </w:r>
      <w:r>
        <w:t>appropriate</w:t>
      </w:r>
      <w:r>
        <w:rPr>
          <w:spacing w:val="-3"/>
        </w:rPr>
        <w:t xml:space="preserve"> </w:t>
      </w:r>
      <w:r>
        <w:t>for</w:t>
      </w:r>
      <w:r>
        <w:rPr>
          <w:spacing w:val="-2"/>
        </w:rPr>
        <w:t xml:space="preserve"> </w:t>
      </w:r>
      <w:r>
        <w:t>the</w:t>
      </w:r>
      <w:r>
        <w:rPr>
          <w:spacing w:val="-2"/>
        </w:rPr>
        <w:t xml:space="preserve"> </w:t>
      </w:r>
      <w:r>
        <w:t>transaction</w:t>
      </w:r>
      <w:r>
        <w:rPr>
          <w:spacing w:val="-2"/>
        </w:rPr>
        <w:t xml:space="preserve"> </w:t>
      </w:r>
      <w:r>
        <w:t>type and term? Your response should address the following:</w:t>
      </w:r>
    </w:p>
    <w:p w14:paraId="163B5881" w14:textId="77777777" w:rsidR="001A59D2" w:rsidRDefault="001A59D2" w:rsidP="001A59D2">
      <w:pPr>
        <w:pStyle w:val="BodyText"/>
        <w:spacing w:before="80"/>
        <w:ind w:left="0"/>
      </w:pPr>
    </w:p>
    <w:p w14:paraId="7DBF07AE" w14:textId="77777777" w:rsidR="001A59D2" w:rsidRDefault="001A59D2" w:rsidP="001A59D2">
      <w:pPr>
        <w:pStyle w:val="ListParagraph"/>
        <w:numPr>
          <w:ilvl w:val="1"/>
          <w:numId w:val="7"/>
        </w:numPr>
        <w:tabs>
          <w:tab w:val="left" w:pos="1080"/>
        </w:tabs>
        <w:ind w:right="1204"/>
        <w:contextualSpacing w:val="0"/>
        <w:rPr>
          <w:sz w:val="24"/>
        </w:rPr>
      </w:pPr>
      <w:r>
        <w:rPr>
          <w:sz w:val="24"/>
        </w:rPr>
        <w:t>Methods</w:t>
      </w:r>
      <w:r>
        <w:rPr>
          <w:spacing w:val="-5"/>
          <w:sz w:val="24"/>
        </w:rPr>
        <w:t xml:space="preserve"> </w:t>
      </w:r>
      <w:r>
        <w:rPr>
          <w:sz w:val="24"/>
        </w:rPr>
        <w:t>for</w:t>
      </w:r>
      <w:r>
        <w:rPr>
          <w:spacing w:val="-4"/>
          <w:sz w:val="24"/>
        </w:rPr>
        <w:t xml:space="preserve"> </w:t>
      </w:r>
      <w:r>
        <w:rPr>
          <w:sz w:val="24"/>
        </w:rPr>
        <w:t>monitoring</w:t>
      </w:r>
      <w:r>
        <w:rPr>
          <w:spacing w:val="-4"/>
          <w:sz w:val="24"/>
        </w:rPr>
        <w:t xml:space="preserve"> </w:t>
      </w:r>
      <w:r>
        <w:rPr>
          <w:sz w:val="24"/>
        </w:rPr>
        <w:t>the</w:t>
      </w:r>
      <w:r>
        <w:rPr>
          <w:spacing w:val="-4"/>
          <w:sz w:val="24"/>
        </w:rPr>
        <w:t xml:space="preserve"> </w:t>
      </w:r>
      <w:r>
        <w:rPr>
          <w:sz w:val="24"/>
        </w:rPr>
        <w:t>diversion</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protected</w:t>
      </w:r>
      <w:r>
        <w:rPr>
          <w:spacing w:val="-5"/>
          <w:sz w:val="24"/>
        </w:rPr>
        <w:t xml:space="preserve"> </w:t>
      </w:r>
      <w:r>
        <w:rPr>
          <w:sz w:val="24"/>
        </w:rPr>
        <w:t>reach</w:t>
      </w:r>
      <w:r>
        <w:rPr>
          <w:spacing w:val="-5"/>
          <w:sz w:val="24"/>
        </w:rPr>
        <w:t xml:space="preserve"> </w:t>
      </w:r>
      <w:r>
        <w:rPr>
          <w:sz w:val="24"/>
        </w:rPr>
        <w:t>(method,</w:t>
      </w:r>
      <w:r>
        <w:rPr>
          <w:spacing w:val="-5"/>
          <w:sz w:val="24"/>
        </w:rPr>
        <w:t xml:space="preserve"> </w:t>
      </w:r>
      <w:r>
        <w:rPr>
          <w:sz w:val="24"/>
        </w:rPr>
        <w:t>timing, frequency, and location of measurement)</w:t>
      </w:r>
    </w:p>
    <w:p w14:paraId="24968E9B" w14:textId="77777777" w:rsidR="001A59D2" w:rsidRDefault="001A59D2" w:rsidP="001A59D2">
      <w:pPr>
        <w:pStyle w:val="ListParagraph"/>
        <w:numPr>
          <w:ilvl w:val="1"/>
          <w:numId w:val="7"/>
        </w:numPr>
        <w:tabs>
          <w:tab w:val="left" w:pos="1080"/>
        </w:tabs>
        <w:spacing w:before="80"/>
        <w:ind w:right="1326"/>
        <w:contextualSpacing w:val="0"/>
        <w:rPr>
          <w:sz w:val="24"/>
        </w:rPr>
      </w:pPr>
      <w:r>
        <w:rPr>
          <w:sz w:val="24"/>
        </w:rPr>
        <w:t>Agencies,</w:t>
      </w:r>
      <w:r>
        <w:rPr>
          <w:spacing w:val="-4"/>
          <w:sz w:val="24"/>
        </w:rPr>
        <w:t xml:space="preserve"> </w:t>
      </w:r>
      <w:r>
        <w:rPr>
          <w:sz w:val="24"/>
        </w:rPr>
        <w:t>programs,</w:t>
      </w:r>
      <w:r>
        <w:rPr>
          <w:spacing w:val="-5"/>
          <w:sz w:val="24"/>
        </w:rPr>
        <w:t xml:space="preserve"> </w:t>
      </w:r>
      <w:r>
        <w:rPr>
          <w:sz w:val="24"/>
        </w:rPr>
        <w:t>or</w:t>
      </w:r>
      <w:r>
        <w:rPr>
          <w:spacing w:val="-5"/>
          <w:sz w:val="24"/>
        </w:rPr>
        <w:t xml:space="preserve"> </w:t>
      </w:r>
      <w:r>
        <w:rPr>
          <w:sz w:val="24"/>
        </w:rPr>
        <w:t>individuals</w:t>
      </w:r>
      <w:r>
        <w:rPr>
          <w:spacing w:val="-4"/>
          <w:sz w:val="24"/>
        </w:rPr>
        <w:t xml:space="preserve"> </w:t>
      </w:r>
      <w:r>
        <w:rPr>
          <w:sz w:val="24"/>
        </w:rPr>
        <w:t>responsible</w:t>
      </w:r>
      <w:r>
        <w:rPr>
          <w:spacing w:val="-5"/>
          <w:sz w:val="24"/>
        </w:rPr>
        <w:t xml:space="preserve"> </w:t>
      </w:r>
      <w:r>
        <w:rPr>
          <w:sz w:val="24"/>
        </w:rPr>
        <w:t>for</w:t>
      </w:r>
      <w:r>
        <w:rPr>
          <w:spacing w:val="-5"/>
          <w:sz w:val="24"/>
        </w:rPr>
        <w:t xml:space="preserve"> </w:t>
      </w:r>
      <w:r>
        <w:rPr>
          <w:sz w:val="24"/>
        </w:rPr>
        <w:t>data</w:t>
      </w:r>
      <w:r>
        <w:rPr>
          <w:spacing w:val="-5"/>
          <w:sz w:val="24"/>
        </w:rPr>
        <w:t xml:space="preserve"> </w:t>
      </w:r>
      <w:r>
        <w:rPr>
          <w:sz w:val="24"/>
        </w:rPr>
        <w:t>collection,</w:t>
      </w:r>
      <w:r>
        <w:rPr>
          <w:spacing w:val="-5"/>
          <w:sz w:val="24"/>
        </w:rPr>
        <w:t xml:space="preserve"> </w:t>
      </w:r>
      <w:r>
        <w:rPr>
          <w:sz w:val="24"/>
        </w:rPr>
        <w:t>storage,</w:t>
      </w:r>
      <w:r>
        <w:rPr>
          <w:spacing w:val="-5"/>
          <w:sz w:val="24"/>
        </w:rPr>
        <w:t xml:space="preserve"> </w:t>
      </w:r>
      <w:r>
        <w:rPr>
          <w:sz w:val="24"/>
        </w:rPr>
        <w:t>and evaluation (include names and contact information)</w:t>
      </w:r>
    </w:p>
    <w:p w14:paraId="3EE99578" w14:textId="77777777" w:rsidR="001A59D2" w:rsidRDefault="001A59D2" w:rsidP="001A59D2">
      <w:pPr>
        <w:pStyle w:val="ListParagraph"/>
        <w:numPr>
          <w:ilvl w:val="1"/>
          <w:numId w:val="7"/>
        </w:numPr>
        <w:tabs>
          <w:tab w:val="left" w:pos="1079"/>
        </w:tabs>
        <w:spacing w:before="80"/>
        <w:ind w:left="1079" w:hanging="359"/>
        <w:contextualSpacing w:val="0"/>
        <w:rPr>
          <w:sz w:val="24"/>
        </w:rPr>
      </w:pPr>
      <w:r>
        <w:rPr>
          <w:sz w:val="24"/>
        </w:rPr>
        <w:t>Types</w:t>
      </w:r>
      <w:r>
        <w:rPr>
          <w:spacing w:val="-4"/>
          <w:sz w:val="24"/>
        </w:rPr>
        <w:t xml:space="preserve"> </w:t>
      </w:r>
      <w:r>
        <w:rPr>
          <w:sz w:val="24"/>
        </w:rPr>
        <w:t>of</w:t>
      </w:r>
      <w:r>
        <w:rPr>
          <w:spacing w:val="-2"/>
          <w:sz w:val="24"/>
        </w:rPr>
        <w:t xml:space="preserve"> </w:t>
      </w:r>
      <w:r>
        <w:rPr>
          <w:sz w:val="24"/>
        </w:rPr>
        <w:t>data</w:t>
      </w:r>
      <w:r>
        <w:rPr>
          <w:spacing w:val="-3"/>
          <w:sz w:val="24"/>
        </w:rPr>
        <w:t xml:space="preserve"> </w:t>
      </w:r>
      <w:r>
        <w:rPr>
          <w:sz w:val="24"/>
        </w:rPr>
        <w:t>collected</w:t>
      </w:r>
      <w:r>
        <w:rPr>
          <w:spacing w:val="-3"/>
          <w:sz w:val="24"/>
        </w:rPr>
        <w:t xml:space="preserve"> </w:t>
      </w:r>
      <w:r>
        <w:rPr>
          <w:sz w:val="24"/>
        </w:rPr>
        <w:t>(e.g.,</w:t>
      </w:r>
      <w:r>
        <w:rPr>
          <w:spacing w:val="-2"/>
          <w:sz w:val="24"/>
        </w:rPr>
        <w:t xml:space="preserve"> </w:t>
      </w:r>
      <w:r>
        <w:rPr>
          <w:sz w:val="24"/>
        </w:rPr>
        <w:t>flow,</w:t>
      </w:r>
      <w:r>
        <w:rPr>
          <w:spacing w:val="-3"/>
          <w:sz w:val="24"/>
        </w:rPr>
        <w:t xml:space="preserve"> </w:t>
      </w:r>
      <w:r>
        <w:rPr>
          <w:sz w:val="24"/>
        </w:rPr>
        <w:t>biological,</w:t>
      </w:r>
      <w:r>
        <w:rPr>
          <w:spacing w:val="-3"/>
          <w:sz w:val="24"/>
        </w:rPr>
        <w:t xml:space="preserve"> </w:t>
      </w:r>
      <w:r>
        <w:rPr>
          <w:sz w:val="24"/>
        </w:rPr>
        <w:t>water</w:t>
      </w:r>
      <w:r>
        <w:rPr>
          <w:spacing w:val="-3"/>
          <w:sz w:val="24"/>
        </w:rPr>
        <w:t xml:space="preserve"> </w:t>
      </w:r>
      <w:r>
        <w:rPr>
          <w:spacing w:val="-2"/>
          <w:sz w:val="24"/>
        </w:rPr>
        <w:t>quality)</w:t>
      </w:r>
    </w:p>
    <w:p w14:paraId="2217E92C" w14:textId="77777777" w:rsidR="001A59D2" w:rsidRDefault="001A59D2" w:rsidP="001A59D2">
      <w:pPr>
        <w:pStyle w:val="ListParagraph"/>
        <w:numPr>
          <w:ilvl w:val="1"/>
          <w:numId w:val="7"/>
        </w:numPr>
        <w:tabs>
          <w:tab w:val="left" w:pos="1079"/>
        </w:tabs>
        <w:spacing w:before="80"/>
        <w:ind w:left="1079" w:hanging="359"/>
        <w:contextualSpacing w:val="0"/>
        <w:rPr>
          <w:sz w:val="24"/>
        </w:rPr>
      </w:pPr>
      <w:r>
        <w:rPr>
          <w:sz w:val="24"/>
        </w:rPr>
        <w:t>Approach</w:t>
      </w:r>
      <w:r>
        <w:rPr>
          <w:spacing w:val="-4"/>
          <w:sz w:val="24"/>
        </w:rPr>
        <w:t xml:space="preserve"> </w:t>
      </w:r>
      <w:r>
        <w:rPr>
          <w:sz w:val="24"/>
        </w:rPr>
        <w:t>for</w:t>
      </w:r>
      <w:r>
        <w:rPr>
          <w:spacing w:val="-3"/>
          <w:sz w:val="24"/>
        </w:rPr>
        <w:t xml:space="preserve"> </w:t>
      </w:r>
      <w:r>
        <w:rPr>
          <w:sz w:val="24"/>
        </w:rPr>
        <w:t>managing,</w:t>
      </w:r>
      <w:r>
        <w:rPr>
          <w:spacing w:val="-4"/>
          <w:sz w:val="24"/>
        </w:rPr>
        <w:t xml:space="preserve"> </w:t>
      </w:r>
      <w:r>
        <w:rPr>
          <w:sz w:val="24"/>
        </w:rPr>
        <w:t>analyzing,</w:t>
      </w:r>
      <w:r>
        <w:rPr>
          <w:spacing w:val="-3"/>
          <w:sz w:val="24"/>
        </w:rPr>
        <w:t xml:space="preserve"> </w:t>
      </w:r>
      <w:r>
        <w:rPr>
          <w:sz w:val="24"/>
        </w:rPr>
        <w:t>and</w:t>
      </w:r>
      <w:r>
        <w:rPr>
          <w:spacing w:val="-4"/>
          <w:sz w:val="24"/>
        </w:rPr>
        <w:t xml:space="preserve"> </w:t>
      </w:r>
      <w:r>
        <w:rPr>
          <w:sz w:val="24"/>
        </w:rPr>
        <w:t>interpreting</w:t>
      </w:r>
      <w:r>
        <w:rPr>
          <w:spacing w:val="-3"/>
          <w:sz w:val="24"/>
        </w:rPr>
        <w:t xml:space="preserve"> </w:t>
      </w:r>
      <w:r>
        <w:rPr>
          <w:spacing w:val="-4"/>
          <w:sz w:val="24"/>
        </w:rPr>
        <w:t>data</w:t>
      </w:r>
    </w:p>
    <w:p w14:paraId="0A5908E4" w14:textId="77777777" w:rsidR="001A59D2" w:rsidRDefault="001A59D2" w:rsidP="001A59D2">
      <w:pPr>
        <w:pStyle w:val="ListParagraph"/>
        <w:numPr>
          <w:ilvl w:val="1"/>
          <w:numId w:val="7"/>
        </w:numPr>
        <w:tabs>
          <w:tab w:val="left" w:pos="1079"/>
        </w:tabs>
        <w:spacing w:before="80"/>
        <w:ind w:left="1079" w:hanging="359"/>
        <w:contextualSpacing w:val="0"/>
        <w:rPr>
          <w:sz w:val="24"/>
        </w:rPr>
      </w:pPr>
      <w:r>
        <w:rPr>
          <w:sz w:val="24"/>
        </w:rPr>
        <w:t>How</w:t>
      </w:r>
      <w:r>
        <w:rPr>
          <w:spacing w:val="-5"/>
          <w:sz w:val="24"/>
        </w:rPr>
        <w:t xml:space="preserve"> </w:t>
      </w:r>
      <w:r>
        <w:rPr>
          <w:sz w:val="24"/>
        </w:rPr>
        <w:t>data</w:t>
      </w:r>
      <w:r>
        <w:rPr>
          <w:spacing w:val="-3"/>
          <w:sz w:val="24"/>
        </w:rPr>
        <w:t xml:space="preserve"> </w:t>
      </w:r>
      <w:r>
        <w:rPr>
          <w:sz w:val="24"/>
        </w:rPr>
        <w:t>collection</w:t>
      </w:r>
      <w:r>
        <w:rPr>
          <w:spacing w:val="-3"/>
          <w:sz w:val="24"/>
        </w:rPr>
        <w:t xml:space="preserve"> </w:t>
      </w:r>
      <w:r>
        <w:rPr>
          <w:sz w:val="24"/>
        </w:rPr>
        <w:t>connects</w:t>
      </w:r>
      <w:r>
        <w:rPr>
          <w:spacing w:val="-3"/>
          <w:sz w:val="24"/>
        </w:rPr>
        <w:t xml:space="preserve"> </w:t>
      </w:r>
      <w:r>
        <w:rPr>
          <w:sz w:val="24"/>
        </w:rPr>
        <w:t>to</w:t>
      </w:r>
      <w:r>
        <w:rPr>
          <w:spacing w:val="-3"/>
          <w:sz w:val="24"/>
        </w:rPr>
        <w:t xml:space="preserve"> </w:t>
      </w:r>
      <w:r>
        <w:rPr>
          <w:sz w:val="24"/>
        </w:rPr>
        <w:t>and</w:t>
      </w:r>
      <w:r>
        <w:rPr>
          <w:spacing w:val="-3"/>
          <w:sz w:val="24"/>
        </w:rPr>
        <w:t xml:space="preserve"> </w:t>
      </w:r>
      <w:r>
        <w:rPr>
          <w:sz w:val="24"/>
        </w:rPr>
        <w:t>informs</w:t>
      </w:r>
      <w:r>
        <w:rPr>
          <w:spacing w:val="-4"/>
          <w:sz w:val="24"/>
        </w:rPr>
        <w:t xml:space="preserve"> </w:t>
      </w:r>
      <w:r>
        <w:rPr>
          <w:sz w:val="24"/>
        </w:rPr>
        <w:t>the</w:t>
      </w:r>
      <w:r>
        <w:rPr>
          <w:spacing w:val="-3"/>
          <w:sz w:val="24"/>
        </w:rPr>
        <w:t xml:space="preserve"> </w:t>
      </w:r>
      <w:r>
        <w:rPr>
          <w:sz w:val="24"/>
        </w:rPr>
        <w:t>final</w:t>
      </w:r>
      <w:r>
        <w:rPr>
          <w:spacing w:val="-3"/>
          <w:sz w:val="24"/>
        </w:rPr>
        <w:t xml:space="preserve"> </w:t>
      </w:r>
      <w:r>
        <w:rPr>
          <w:spacing w:val="-2"/>
          <w:sz w:val="24"/>
        </w:rPr>
        <w:t>report</w:t>
      </w:r>
    </w:p>
    <w:p w14:paraId="42E54FE1" w14:textId="77777777" w:rsidR="001A59D2" w:rsidRDefault="001A59D2" w:rsidP="001A59D2">
      <w:pPr>
        <w:pStyle w:val="ListParagraph"/>
        <w:numPr>
          <w:ilvl w:val="1"/>
          <w:numId w:val="7"/>
        </w:numPr>
        <w:tabs>
          <w:tab w:val="left" w:pos="1080"/>
        </w:tabs>
        <w:spacing w:before="90"/>
        <w:ind w:right="1224"/>
        <w:contextualSpacing w:val="0"/>
        <w:rPr>
          <w:sz w:val="24"/>
        </w:rPr>
      </w:pPr>
      <w:r>
        <w:rPr>
          <w:sz w:val="24"/>
        </w:rPr>
        <w:t>How</w:t>
      </w:r>
      <w:r>
        <w:rPr>
          <w:spacing w:val="-4"/>
          <w:sz w:val="24"/>
        </w:rPr>
        <w:t xml:space="preserve"> </w:t>
      </w:r>
      <w:r>
        <w:rPr>
          <w:sz w:val="24"/>
        </w:rPr>
        <w:t>monitoring</w:t>
      </w:r>
      <w:r>
        <w:rPr>
          <w:spacing w:val="-4"/>
          <w:sz w:val="24"/>
        </w:rPr>
        <w:t xml:space="preserve"> </w:t>
      </w:r>
      <w:r>
        <w:rPr>
          <w:sz w:val="24"/>
        </w:rPr>
        <w:t>results</w:t>
      </w:r>
      <w:r>
        <w:rPr>
          <w:spacing w:val="-5"/>
          <w:sz w:val="24"/>
        </w:rPr>
        <w:t xml:space="preserve"> </w:t>
      </w:r>
      <w:r>
        <w:rPr>
          <w:sz w:val="24"/>
        </w:rPr>
        <w:t>will</w:t>
      </w:r>
      <w:r>
        <w:rPr>
          <w:spacing w:val="-4"/>
          <w:sz w:val="24"/>
        </w:rPr>
        <w:t xml:space="preserve"> </w:t>
      </w:r>
      <w:r>
        <w:rPr>
          <w:sz w:val="24"/>
        </w:rPr>
        <w:t>be</w:t>
      </w:r>
      <w:r>
        <w:rPr>
          <w:spacing w:val="-4"/>
          <w:sz w:val="24"/>
        </w:rPr>
        <w:t xml:space="preserve"> </w:t>
      </w:r>
      <w:r>
        <w:rPr>
          <w:sz w:val="24"/>
        </w:rPr>
        <w:t>reported</w:t>
      </w:r>
      <w:r>
        <w:rPr>
          <w:spacing w:val="-5"/>
          <w:sz w:val="24"/>
        </w:rPr>
        <w:t xml:space="preserve"> </w:t>
      </w:r>
      <w:r>
        <w:rPr>
          <w:sz w:val="24"/>
        </w:rPr>
        <w:t>and</w:t>
      </w:r>
      <w:r>
        <w:rPr>
          <w:spacing w:val="-5"/>
          <w:sz w:val="24"/>
        </w:rPr>
        <w:t xml:space="preserve"> </w:t>
      </w:r>
      <w:r>
        <w:rPr>
          <w:sz w:val="24"/>
        </w:rPr>
        <w:t>made</w:t>
      </w:r>
      <w:r>
        <w:rPr>
          <w:spacing w:val="-4"/>
          <w:sz w:val="24"/>
        </w:rPr>
        <w:t xml:space="preserve"> </w:t>
      </w:r>
      <w:r>
        <w:rPr>
          <w:sz w:val="24"/>
        </w:rPr>
        <w:t>available</w:t>
      </w:r>
      <w:r>
        <w:rPr>
          <w:spacing w:val="-5"/>
          <w:sz w:val="24"/>
        </w:rPr>
        <w:t xml:space="preserve"> </w:t>
      </w:r>
      <w:r>
        <w:rPr>
          <w:sz w:val="24"/>
        </w:rPr>
        <w:t>to</w:t>
      </w:r>
      <w:r>
        <w:rPr>
          <w:spacing w:val="-4"/>
          <w:sz w:val="24"/>
        </w:rPr>
        <w:t xml:space="preserve"> </w:t>
      </w:r>
      <w:r>
        <w:rPr>
          <w:sz w:val="24"/>
        </w:rPr>
        <w:t>natural</w:t>
      </w:r>
      <w:r>
        <w:rPr>
          <w:spacing w:val="-4"/>
          <w:sz w:val="24"/>
        </w:rPr>
        <w:t xml:space="preserve"> </w:t>
      </w:r>
      <w:r>
        <w:rPr>
          <w:sz w:val="24"/>
        </w:rPr>
        <w:t>resource professionals and the public</w:t>
      </w:r>
    </w:p>
    <w:p w14:paraId="72364001" w14:textId="77777777" w:rsidR="001A59D2" w:rsidRDefault="001A59D2" w:rsidP="001A59D2">
      <w:pPr>
        <w:spacing w:before="70"/>
        <w:ind w:left="360"/>
        <w:jc w:val="both"/>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26425B54" w14:textId="77777777" w:rsidR="001A59D2" w:rsidRDefault="001A59D2" w:rsidP="001A59D2">
      <w:pPr>
        <w:pStyle w:val="Heading2"/>
        <w:spacing w:before="242"/>
      </w:pPr>
      <w:r>
        <w:rPr>
          <w:color w:val="365F91"/>
          <w:spacing w:val="-4"/>
        </w:rPr>
        <w:t>Authorized</w:t>
      </w:r>
      <w:r>
        <w:rPr>
          <w:color w:val="365F91"/>
          <w:spacing w:val="-3"/>
        </w:rPr>
        <w:t xml:space="preserve"> </w:t>
      </w:r>
      <w:r>
        <w:rPr>
          <w:color w:val="365F91"/>
          <w:spacing w:val="-4"/>
        </w:rPr>
        <w:t>Diversion</w:t>
      </w:r>
      <w:r>
        <w:rPr>
          <w:color w:val="365F91"/>
          <w:spacing w:val="-2"/>
        </w:rPr>
        <w:t xml:space="preserve"> </w:t>
      </w:r>
      <w:r>
        <w:rPr>
          <w:color w:val="365F91"/>
          <w:spacing w:val="-4"/>
        </w:rPr>
        <w:t>Rate</w:t>
      </w:r>
      <w:r>
        <w:rPr>
          <w:color w:val="FF0000"/>
          <w:spacing w:val="-4"/>
        </w:rPr>
        <w:t>*</w:t>
      </w:r>
    </w:p>
    <w:p w14:paraId="5AB66DD2" w14:textId="77777777" w:rsidR="001A59D2" w:rsidRDefault="001A59D2" w:rsidP="001A59D2">
      <w:pPr>
        <w:pStyle w:val="BodyText"/>
        <w:ind w:right="456"/>
      </w:pPr>
      <w:r>
        <w:t>What</w:t>
      </w:r>
      <w:r>
        <w:rPr>
          <w:spacing w:val="-3"/>
        </w:rPr>
        <w:t xml:space="preserve"> </w:t>
      </w:r>
      <w:r>
        <w:t>is</w:t>
      </w:r>
      <w:r>
        <w:rPr>
          <w:spacing w:val="-4"/>
        </w:rPr>
        <w:t xml:space="preserve"> </w:t>
      </w:r>
      <w:r>
        <w:t>the</w:t>
      </w:r>
      <w:r>
        <w:rPr>
          <w:spacing w:val="-3"/>
        </w:rPr>
        <w:t xml:space="preserve"> </w:t>
      </w:r>
      <w:r>
        <w:t>maximum</w:t>
      </w:r>
      <w:r>
        <w:rPr>
          <w:spacing w:val="-3"/>
        </w:rPr>
        <w:t xml:space="preserve"> </w:t>
      </w:r>
      <w:r>
        <w:t>authorized</w:t>
      </w:r>
      <w:r>
        <w:rPr>
          <w:spacing w:val="-3"/>
        </w:rPr>
        <w:t xml:space="preserve"> </w:t>
      </w:r>
      <w:r>
        <w:t>diversion</w:t>
      </w:r>
      <w:r>
        <w:rPr>
          <w:spacing w:val="-3"/>
        </w:rPr>
        <w:t xml:space="preserve"> </w:t>
      </w:r>
      <w:r>
        <w:t>rate</w:t>
      </w:r>
      <w:r>
        <w:rPr>
          <w:spacing w:val="-3"/>
        </w:rPr>
        <w:t xml:space="preserve"> </w:t>
      </w:r>
      <w:r>
        <w:t>(CFS)</w:t>
      </w:r>
      <w:r>
        <w:rPr>
          <w:spacing w:val="-3"/>
        </w:rPr>
        <w:t xml:space="preserve"> </w:t>
      </w:r>
      <w:r>
        <w:t>and</w:t>
      </w:r>
      <w:r>
        <w:rPr>
          <w:spacing w:val="-3"/>
        </w:rPr>
        <w:t xml:space="preserve"> </w:t>
      </w:r>
      <w:r>
        <w:t>duty</w:t>
      </w:r>
      <w:r>
        <w:rPr>
          <w:spacing w:val="-3"/>
        </w:rPr>
        <w:t xml:space="preserve"> </w:t>
      </w:r>
      <w:r>
        <w:t>(Acre</w:t>
      </w:r>
      <w:r>
        <w:rPr>
          <w:spacing w:val="-3"/>
        </w:rPr>
        <w:t xml:space="preserve"> </w:t>
      </w:r>
      <w:r>
        <w:t>Ft)</w:t>
      </w:r>
      <w:r>
        <w:rPr>
          <w:spacing w:val="-3"/>
        </w:rPr>
        <w:t xml:space="preserve"> </w:t>
      </w:r>
      <w:r>
        <w:t>under</w:t>
      </w:r>
      <w:r>
        <w:rPr>
          <w:spacing w:val="-3"/>
        </w:rPr>
        <w:t xml:space="preserve"> </w:t>
      </w:r>
      <w:r>
        <w:t>the</w:t>
      </w:r>
      <w:r>
        <w:rPr>
          <w:spacing w:val="-4"/>
        </w:rPr>
        <w:t xml:space="preserve"> </w:t>
      </w:r>
      <w:r>
        <w:t>water</w:t>
      </w:r>
      <w:r>
        <w:rPr>
          <w:spacing w:val="-4"/>
        </w:rPr>
        <w:t xml:space="preserve"> </w:t>
      </w:r>
      <w:r>
        <w:t>right during the transaction term?</w:t>
      </w:r>
    </w:p>
    <w:p w14:paraId="239FF5FF" w14:textId="77777777" w:rsidR="001A59D2" w:rsidRDefault="001A59D2" w:rsidP="001A59D2">
      <w:pPr>
        <w:pStyle w:val="BodyText"/>
        <w:spacing w:before="293"/>
      </w:pPr>
      <w:r>
        <w:rPr>
          <w:color w:val="B8312F"/>
        </w:rPr>
        <w:t>List</w:t>
      </w:r>
      <w:r>
        <w:rPr>
          <w:color w:val="B8312F"/>
          <w:spacing w:val="-2"/>
        </w:rPr>
        <w:t xml:space="preserve"> </w:t>
      </w:r>
      <w:r>
        <w:rPr>
          <w:color w:val="B8312F"/>
        </w:rPr>
        <w:t>by</w:t>
      </w:r>
      <w:r>
        <w:rPr>
          <w:color w:val="B8312F"/>
          <w:spacing w:val="-1"/>
        </w:rPr>
        <w:t xml:space="preserve"> </w:t>
      </w:r>
      <w:r>
        <w:rPr>
          <w:color w:val="B8312F"/>
        </w:rPr>
        <w:t>month</w:t>
      </w:r>
      <w:r>
        <w:rPr>
          <w:color w:val="B8312F"/>
          <w:spacing w:val="-2"/>
        </w:rPr>
        <w:t xml:space="preserve"> </w:t>
      </w:r>
      <w:r>
        <w:rPr>
          <w:color w:val="B8312F"/>
        </w:rPr>
        <w:t>(e.g.,</w:t>
      </w:r>
      <w:r>
        <w:rPr>
          <w:color w:val="B8312F"/>
          <w:spacing w:val="-2"/>
        </w:rPr>
        <w:t xml:space="preserve"> </w:t>
      </w:r>
      <w:r>
        <w:rPr>
          <w:color w:val="B8312F"/>
        </w:rPr>
        <w:t>April:</w:t>
      </w:r>
      <w:r>
        <w:rPr>
          <w:color w:val="B8312F"/>
          <w:spacing w:val="-3"/>
        </w:rPr>
        <w:t xml:space="preserve"> </w:t>
      </w:r>
      <w:r>
        <w:rPr>
          <w:color w:val="B8312F"/>
        </w:rPr>
        <w:t>5</w:t>
      </w:r>
      <w:r>
        <w:rPr>
          <w:color w:val="B8312F"/>
          <w:spacing w:val="-1"/>
        </w:rPr>
        <w:t xml:space="preserve"> </w:t>
      </w:r>
      <w:r>
        <w:rPr>
          <w:color w:val="B8312F"/>
        </w:rPr>
        <w:t>CFS;</w:t>
      </w:r>
      <w:r>
        <w:rPr>
          <w:color w:val="B8312F"/>
          <w:spacing w:val="-1"/>
        </w:rPr>
        <w:t xml:space="preserve"> </w:t>
      </w:r>
      <w:r>
        <w:rPr>
          <w:color w:val="B8312F"/>
        </w:rPr>
        <w:t>May:</w:t>
      </w:r>
      <w:r>
        <w:rPr>
          <w:color w:val="B8312F"/>
          <w:spacing w:val="-2"/>
        </w:rPr>
        <w:t xml:space="preserve"> </w:t>
      </w:r>
      <w:r>
        <w:rPr>
          <w:color w:val="B8312F"/>
        </w:rPr>
        <w:t>5</w:t>
      </w:r>
      <w:r>
        <w:rPr>
          <w:color w:val="B8312F"/>
          <w:spacing w:val="-2"/>
        </w:rPr>
        <w:t xml:space="preserve"> </w:t>
      </w:r>
      <w:r>
        <w:rPr>
          <w:color w:val="B8312F"/>
        </w:rPr>
        <w:t>CFS;</w:t>
      </w:r>
      <w:r>
        <w:rPr>
          <w:color w:val="B8312F"/>
          <w:spacing w:val="-1"/>
        </w:rPr>
        <w:t xml:space="preserve"> </w:t>
      </w:r>
      <w:r>
        <w:rPr>
          <w:color w:val="B8312F"/>
        </w:rPr>
        <w:t>June:</w:t>
      </w:r>
      <w:r>
        <w:rPr>
          <w:color w:val="B8312F"/>
          <w:spacing w:val="-1"/>
        </w:rPr>
        <w:t xml:space="preserve"> </w:t>
      </w:r>
      <w:r>
        <w:rPr>
          <w:color w:val="B8312F"/>
        </w:rPr>
        <w:t>5</w:t>
      </w:r>
      <w:r>
        <w:rPr>
          <w:color w:val="B8312F"/>
          <w:spacing w:val="-1"/>
        </w:rPr>
        <w:t xml:space="preserve"> </w:t>
      </w:r>
      <w:r>
        <w:rPr>
          <w:color w:val="B8312F"/>
          <w:spacing w:val="-4"/>
        </w:rPr>
        <w:t>CFS)</w:t>
      </w:r>
    </w:p>
    <w:p w14:paraId="4AACEFE8" w14:textId="77777777" w:rsidR="001A59D2" w:rsidRDefault="001A59D2" w:rsidP="001A59D2">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3000</w:t>
      </w:r>
    </w:p>
    <w:p w14:paraId="677C80EE" w14:textId="77777777" w:rsidR="001A59D2" w:rsidRDefault="001A59D2" w:rsidP="001A59D2">
      <w:pPr>
        <w:pStyle w:val="Heading2"/>
        <w:jc w:val="both"/>
      </w:pPr>
      <w:r>
        <w:rPr>
          <w:color w:val="365F91"/>
          <w:spacing w:val="-4"/>
        </w:rPr>
        <w:t>Maximum</w:t>
      </w:r>
      <w:r>
        <w:rPr>
          <w:color w:val="365F91"/>
          <w:spacing w:val="-11"/>
        </w:rPr>
        <w:t xml:space="preserve"> </w:t>
      </w:r>
      <w:r>
        <w:rPr>
          <w:color w:val="365F91"/>
          <w:spacing w:val="-4"/>
        </w:rPr>
        <w:t>flow</w:t>
      </w:r>
      <w:r>
        <w:rPr>
          <w:color w:val="365F91"/>
          <w:spacing w:val="-11"/>
        </w:rPr>
        <w:t xml:space="preserve"> </w:t>
      </w:r>
      <w:r>
        <w:rPr>
          <w:color w:val="365F91"/>
          <w:spacing w:val="-4"/>
        </w:rPr>
        <w:t>rate</w:t>
      </w:r>
      <w:r>
        <w:rPr>
          <w:color w:val="FF0000"/>
          <w:spacing w:val="-4"/>
        </w:rPr>
        <w:t>*</w:t>
      </w:r>
    </w:p>
    <w:p w14:paraId="2E6B08A6" w14:textId="77777777" w:rsidR="001A59D2" w:rsidRDefault="001A59D2" w:rsidP="001A59D2">
      <w:pPr>
        <w:pStyle w:val="BodyText"/>
        <w:jc w:val="both"/>
      </w:pPr>
      <w:r>
        <w:t>What</w:t>
      </w:r>
      <w:r>
        <w:rPr>
          <w:spacing w:val="-2"/>
        </w:rPr>
        <w:t xml:space="preserve"> </w:t>
      </w:r>
      <w:r>
        <w:t>is</w:t>
      </w:r>
      <w:r>
        <w:rPr>
          <w:spacing w:val="-2"/>
        </w:rPr>
        <w:t xml:space="preserve"> </w:t>
      </w:r>
      <w:r>
        <w:t>the</w:t>
      </w:r>
      <w:r>
        <w:rPr>
          <w:spacing w:val="-1"/>
        </w:rPr>
        <w:t xml:space="preserve"> </w:t>
      </w:r>
      <w:r>
        <w:t>maximum</w:t>
      </w:r>
      <w:r>
        <w:rPr>
          <w:spacing w:val="-1"/>
        </w:rPr>
        <w:t xml:space="preserve"> </w:t>
      </w:r>
      <w:r>
        <w:t>flow</w:t>
      </w:r>
      <w:r>
        <w:rPr>
          <w:spacing w:val="-1"/>
        </w:rPr>
        <w:t xml:space="preserve"> </w:t>
      </w:r>
      <w:r>
        <w:t>rate</w:t>
      </w:r>
      <w:r>
        <w:rPr>
          <w:spacing w:val="-2"/>
        </w:rPr>
        <w:t xml:space="preserve"> </w:t>
      </w:r>
      <w:r>
        <w:t>(CFS)</w:t>
      </w:r>
      <w:r>
        <w:rPr>
          <w:spacing w:val="-2"/>
        </w:rPr>
        <w:t xml:space="preserve"> </w:t>
      </w:r>
      <w:r>
        <w:t>to</w:t>
      </w:r>
      <w:r>
        <w:rPr>
          <w:spacing w:val="-2"/>
        </w:rPr>
        <w:t xml:space="preserve"> </w:t>
      </w:r>
      <w:r>
        <w:t>be</w:t>
      </w:r>
      <w:r>
        <w:rPr>
          <w:spacing w:val="-1"/>
        </w:rPr>
        <w:t xml:space="preserve"> </w:t>
      </w:r>
      <w:r>
        <w:t>placed</w:t>
      </w:r>
      <w:r>
        <w:rPr>
          <w:spacing w:val="-2"/>
        </w:rPr>
        <w:t xml:space="preserve"> </w:t>
      </w:r>
      <w:r>
        <w:t>instream</w:t>
      </w:r>
      <w:r>
        <w:rPr>
          <w:spacing w:val="-1"/>
        </w:rPr>
        <w:t xml:space="preserve"> </w:t>
      </w:r>
      <w:r>
        <w:t>during</w:t>
      </w:r>
      <w:r>
        <w:rPr>
          <w:spacing w:val="-1"/>
        </w:rPr>
        <w:t xml:space="preserve"> </w:t>
      </w:r>
      <w:r>
        <w:t>the</w:t>
      </w:r>
      <w:r>
        <w:rPr>
          <w:spacing w:val="-1"/>
        </w:rPr>
        <w:t xml:space="preserve"> </w:t>
      </w:r>
      <w:r>
        <w:t>season</w:t>
      </w:r>
      <w:r>
        <w:rPr>
          <w:spacing w:val="-2"/>
        </w:rPr>
        <w:t xml:space="preserve"> </w:t>
      </w:r>
      <w:r>
        <w:t>of</w:t>
      </w:r>
      <w:r>
        <w:rPr>
          <w:spacing w:val="-1"/>
        </w:rPr>
        <w:t xml:space="preserve"> </w:t>
      </w:r>
      <w:r>
        <w:rPr>
          <w:spacing w:val="-4"/>
        </w:rPr>
        <w:t>use?</w:t>
      </w:r>
    </w:p>
    <w:p w14:paraId="5B378824" w14:textId="77777777" w:rsidR="001A59D2" w:rsidRDefault="001A59D2" w:rsidP="001A59D2">
      <w:pPr>
        <w:pStyle w:val="BodyText"/>
        <w:ind w:left="0"/>
      </w:pPr>
    </w:p>
    <w:p w14:paraId="7C6EC3FC" w14:textId="77777777" w:rsidR="001A59D2" w:rsidRDefault="001A59D2" w:rsidP="001A59D2">
      <w:pPr>
        <w:pStyle w:val="BodyText"/>
        <w:jc w:val="both"/>
      </w:pPr>
      <w:r>
        <w:rPr>
          <w:color w:val="B8312F"/>
        </w:rPr>
        <w:t>Reference</w:t>
      </w:r>
      <w:r>
        <w:rPr>
          <w:color w:val="B8312F"/>
          <w:spacing w:val="-5"/>
        </w:rPr>
        <w:t xml:space="preserve"> </w:t>
      </w:r>
      <w:r>
        <w:rPr>
          <w:color w:val="B8312F"/>
        </w:rPr>
        <w:t>your</w:t>
      </w:r>
      <w:r>
        <w:rPr>
          <w:color w:val="B8312F"/>
          <w:spacing w:val="-3"/>
        </w:rPr>
        <w:t xml:space="preserve"> </w:t>
      </w:r>
      <w:r>
        <w:rPr>
          <w:color w:val="B8312F"/>
        </w:rPr>
        <w:t>certificate</w:t>
      </w:r>
      <w:r>
        <w:rPr>
          <w:color w:val="B8312F"/>
          <w:spacing w:val="-2"/>
        </w:rPr>
        <w:t xml:space="preserve"> </w:t>
      </w:r>
      <w:r>
        <w:rPr>
          <w:color w:val="B8312F"/>
        </w:rPr>
        <w:t>for</w:t>
      </w:r>
      <w:r>
        <w:rPr>
          <w:color w:val="B8312F"/>
          <w:spacing w:val="-3"/>
        </w:rPr>
        <w:t xml:space="preserve"> </w:t>
      </w:r>
      <w:r>
        <w:rPr>
          <w:color w:val="B8312F"/>
        </w:rPr>
        <w:t>these</w:t>
      </w:r>
      <w:r>
        <w:rPr>
          <w:color w:val="B8312F"/>
          <w:spacing w:val="-2"/>
        </w:rPr>
        <w:t xml:space="preserve"> </w:t>
      </w:r>
      <w:r>
        <w:rPr>
          <w:color w:val="B8312F"/>
        </w:rPr>
        <w:t>numbers</w:t>
      </w:r>
      <w:r>
        <w:rPr>
          <w:color w:val="B8312F"/>
          <w:spacing w:val="-3"/>
        </w:rPr>
        <w:t xml:space="preserve"> </w:t>
      </w:r>
      <w:r>
        <w:rPr>
          <w:color w:val="B8312F"/>
        </w:rPr>
        <w:t>and</w:t>
      </w:r>
      <w:r>
        <w:rPr>
          <w:color w:val="B8312F"/>
          <w:spacing w:val="-3"/>
        </w:rPr>
        <w:t xml:space="preserve"> </w:t>
      </w:r>
      <w:r>
        <w:rPr>
          <w:color w:val="B8312F"/>
        </w:rPr>
        <w:t>list</w:t>
      </w:r>
      <w:r>
        <w:rPr>
          <w:color w:val="B8312F"/>
          <w:spacing w:val="-2"/>
        </w:rPr>
        <w:t xml:space="preserve"> </w:t>
      </w:r>
      <w:r>
        <w:rPr>
          <w:color w:val="B8312F"/>
        </w:rPr>
        <w:t>the</w:t>
      </w:r>
      <w:r>
        <w:rPr>
          <w:color w:val="B8312F"/>
          <w:spacing w:val="-3"/>
        </w:rPr>
        <w:t xml:space="preserve"> </w:t>
      </w:r>
      <w:r>
        <w:rPr>
          <w:color w:val="B8312F"/>
        </w:rPr>
        <w:t>season</w:t>
      </w:r>
      <w:r>
        <w:rPr>
          <w:color w:val="B8312F"/>
          <w:spacing w:val="-3"/>
        </w:rPr>
        <w:t xml:space="preserve"> </w:t>
      </w:r>
      <w:r>
        <w:rPr>
          <w:color w:val="B8312F"/>
        </w:rPr>
        <w:t>of</w:t>
      </w:r>
      <w:r>
        <w:rPr>
          <w:color w:val="B8312F"/>
          <w:spacing w:val="-2"/>
        </w:rPr>
        <w:t xml:space="preserve"> </w:t>
      </w:r>
      <w:r>
        <w:rPr>
          <w:color w:val="B8312F"/>
          <w:spacing w:val="-4"/>
        </w:rPr>
        <w:t>use.</w:t>
      </w:r>
    </w:p>
    <w:p w14:paraId="4061A4DD" w14:textId="77777777" w:rsidR="001A59D2" w:rsidRDefault="001A59D2" w:rsidP="001A59D2">
      <w:pPr>
        <w:spacing w:before="71"/>
        <w:ind w:left="360"/>
        <w:jc w:val="both"/>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3000</w:t>
      </w:r>
    </w:p>
    <w:p w14:paraId="7CFE981C" w14:textId="77777777" w:rsidR="001A59D2" w:rsidRDefault="001A59D2" w:rsidP="001A59D2">
      <w:pPr>
        <w:pStyle w:val="Heading2"/>
      </w:pPr>
      <w:r>
        <w:rPr>
          <w:color w:val="365F91"/>
          <w:spacing w:val="-5"/>
        </w:rPr>
        <w:t>Monitoring</w:t>
      </w:r>
      <w:r>
        <w:rPr>
          <w:color w:val="365F91"/>
          <w:spacing w:val="3"/>
        </w:rPr>
        <w:t xml:space="preserve"> </w:t>
      </w:r>
      <w:r>
        <w:rPr>
          <w:color w:val="365F91"/>
          <w:spacing w:val="-2"/>
        </w:rPr>
        <w:t>Parameters</w:t>
      </w:r>
      <w:r>
        <w:rPr>
          <w:color w:val="FF0000"/>
          <w:spacing w:val="-2"/>
        </w:rPr>
        <w:t>*</w:t>
      </w:r>
    </w:p>
    <w:p w14:paraId="4E1E649B" w14:textId="77777777" w:rsidR="001A59D2" w:rsidRDefault="001A59D2" w:rsidP="001A59D2">
      <w:pPr>
        <w:pStyle w:val="BodyText"/>
      </w:pPr>
      <w:r>
        <w:t>What</w:t>
      </w:r>
      <w:r>
        <w:rPr>
          <w:spacing w:val="-4"/>
        </w:rPr>
        <w:t xml:space="preserve"> </w:t>
      </w:r>
      <w:r>
        <w:t>parameters</w:t>
      </w:r>
      <w:r>
        <w:rPr>
          <w:spacing w:val="-2"/>
        </w:rPr>
        <w:t xml:space="preserve"> </w:t>
      </w:r>
      <w:r>
        <w:t>are</w:t>
      </w:r>
      <w:r>
        <w:rPr>
          <w:spacing w:val="-2"/>
        </w:rPr>
        <w:t xml:space="preserve"> </w:t>
      </w:r>
      <w:r>
        <w:t>being</w:t>
      </w:r>
      <w:r>
        <w:rPr>
          <w:spacing w:val="-1"/>
        </w:rPr>
        <w:t xml:space="preserve"> </w:t>
      </w:r>
      <w:r>
        <w:t>monitored</w:t>
      </w:r>
      <w:r>
        <w:rPr>
          <w:spacing w:val="-1"/>
        </w:rPr>
        <w:t xml:space="preserve"> </w:t>
      </w:r>
      <w:r>
        <w:t>at</w:t>
      </w:r>
      <w:r>
        <w:rPr>
          <w:spacing w:val="-2"/>
        </w:rPr>
        <w:t xml:space="preserve"> </w:t>
      </w:r>
      <w:r>
        <w:t>this</w:t>
      </w:r>
      <w:r>
        <w:rPr>
          <w:spacing w:val="-2"/>
        </w:rPr>
        <w:t xml:space="preserve"> </w:t>
      </w:r>
      <w:r>
        <w:t>project</w:t>
      </w:r>
      <w:r>
        <w:rPr>
          <w:spacing w:val="-1"/>
        </w:rPr>
        <w:t xml:space="preserve"> </w:t>
      </w:r>
      <w:r>
        <w:rPr>
          <w:spacing w:val="-2"/>
        </w:rPr>
        <w:t>location?</w:t>
      </w:r>
    </w:p>
    <w:p w14:paraId="7F0660A7" w14:textId="77777777" w:rsidR="001A59D2" w:rsidRDefault="001A59D2" w:rsidP="001A59D2">
      <w:pPr>
        <w:pStyle w:val="Heading3"/>
      </w:pPr>
      <w:r>
        <w:rPr>
          <w:color w:val="548DD4"/>
          <w:spacing w:val="-2"/>
        </w:rPr>
        <w:t>Choices</w:t>
      </w:r>
    </w:p>
    <w:p w14:paraId="32B6D869" w14:textId="77777777" w:rsidR="001A59D2" w:rsidRDefault="001A59D2" w:rsidP="001A59D2">
      <w:pPr>
        <w:spacing w:line="259" w:lineRule="auto"/>
        <w:ind w:left="360" w:right="5271"/>
        <w:rPr>
          <w:sz w:val="20"/>
        </w:rPr>
      </w:pPr>
      <w:r>
        <w:rPr>
          <w:sz w:val="20"/>
        </w:rPr>
        <w:t>Diversion</w:t>
      </w:r>
      <w:r>
        <w:rPr>
          <w:spacing w:val="-7"/>
          <w:sz w:val="20"/>
        </w:rPr>
        <w:t xml:space="preserve"> </w:t>
      </w:r>
      <w:r>
        <w:rPr>
          <w:sz w:val="20"/>
        </w:rPr>
        <w:t>(weir,</w:t>
      </w:r>
      <w:r>
        <w:rPr>
          <w:spacing w:val="-7"/>
          <w:sz w:val="20"/>
        </w:rPr>
        <w:t xml:space="preserve"> </w:t>
      </w:r>
      <w:r>
        <w:rPr>
          <w:sz w:val="20"/>
        </w:rPr>
        <w:t>flume,</w:t>
      </w:r>
      <w:r>
        <w:rPr>
          <w:spacing w:val="-7"/>
          <w:sz w:val="20"/>
        </w:rPr>
        <w:t xml:space="preserve"> </w:t>
      </w:r>
      <w:r>
        <w:rPr>
          <w:sz w:val="20"/>
        </w:rPr>
        <w:t>totaling</w:t>
      </w:r>
      <w:r>
        <w:rPr>
          <w:spacing w:val="-6"/>
          <w:sz w:val="20"/>
        </w:rPr>
        <w:t xml:space="preserve"> </w:t>
      </w:r>
      <w:r>
        <w:rPr>
          <w:sz w:val="20"/>
        </w:rPr>
        <w:t>flow</w:t>
      </w:r>
      <w:r>
        <w:rPr>
          <w:spacing w:val="-6"/>
          <w:sz w:val="20"/>
        </w:rPr>
        <w:t xml:space="preserve"> </w:t>
      </w:r>
      <w:r>
        <w:rPr>
          <w:sz w:val="20"/>
        </w:rPr>
        <w:t>meter,</w:t>
      </w:r>
      <w:r>
        <w:rPr>
          <w:spacing w:val="-6"/>
          <w:sz w:val="20"/>
        </w:rPr>
        <w:t xml:space="preserve"> </w:t>
      </w:r>
      <w:r>
        <w:rPr>
          <w:sz w:val="20"/>
        </w:rPr>
        <w:t>other) Stage (recorder)</w:t>
      </w:r>
    </w:p>
    <w:p w14:paraId="2B9903CB" w14:textId="77777777" w:rsidR="001A59D2" w:rsidRDefault="001A59D2" w:rsidP="001A59D2">
      <w:pPr>
        <w:spacing w:before="1"/>
        <w:ind w:left="360"/>
        <w:rPr>
          <w:sz w:val="20"/>
        </w:rPr>
      </w:pPr>
      <w:r>
        <w:rPr>
          <w:sz w:val="20"/>
        </w:rPr>
        <w:t>Stage</w:t>
      </w:r>
      <w:r>
        <w:rPr>
          <w:spacing w:val="-3"/>
          <w:sz w:val="20"/>
        </w:rPr>
        <w:t xml:space="preserve"> </w:t>
      </w:r>
      <w:r>
        <w:rPr>
          <w:sz w:val="20"/>
        </w:rPr>
        <w:t>(staff</w:t>
      </w:r>
      <w:r>
        <w:rPr>
          <w:spacing w:val="-2"/>
          <w:sz w:val="20"/>
        </w:rPr>
        <w:t xml:space="preserve"> plate)</w:t>
      </w:r>
    </w:p>
    <w:p w14:paraId="28335FCF" w14:textId="4125382A" w:rsidR="001A59D2" w:rsidRDefault="001A59D2" w:rsidP="005010A8">
      <w:pPr>
        <w:spacing w:before="20" w:line="259" w:lineRule="auto"/>
        <w:ind w:left="360" w:right="5310"/>
        <w:jc w:val="both"/>
        <w:rPr>
          <w:sz w:val="20"/>
        </w:rPr>
      </w:pPr>
      <w:r>
        <w:rPr>
          <w:sz w:val="20"/>
        </w:rPr>
        <w:t>Stream-discharge</w:t>
      </w:r>
      <w:r>
        <w:rPr>
          <w:spacing w:val="-12"/>
          <w:sz w:val="20"/>
        </w:rPr>
        <w:t xml:space="preserve"> </w:t>
      </w:r>
      <w:r>
        <w:rPr>
          <w:sz w:val="20"/>
        </w:rPr>
        <w:t>(seasonal</w:t>
      </w:r>
      <w:r w:rsidR="005010A8">
        <w:rPr>
          <w:spacing w:val="-11"/>
          <w:sz w:val="20"/>
        </w:rPr>
        <w:t xml:space="preserve"> </w:t>
      </w:r>
      <w:r>
        <w:rPr>
          <w:sz w:val="20"/>
        </w:rPr>
        <w:t>hydrograph) Stream-discharge(point measurements) Water temperature</w:t>
      </w:r>
    </w:p>
    <w:p w14:paraId="55EF529A" w14:textId="77777777" w:rsidR="001A59D2" w:rsidRDefault="001A59D2" w:rsidP="001A59D2">
      <w:pPr>
        <w:spacing w:before="2"/>
        <w:ind w:left="360"/>
        <w:jc w:val="both"/>
        <w:rPr>
          <w:sz w:val="20"/>
        </w:rPr>
      </w:pPr>
      <w:r>
        <w:rPr>
          <w:sz w:val="20"/>
        </w:rPr>
        <w:t>Other</w:t>
      </w:r>
      <w:r>
        <w:rPr>
          <w:spacing w:val="-2"/>
          <w:sz w:val="20"/>
        </w:rPr>
        <w:t xml:space="preserve"> </w:t>
      </w:r>
      <w:r>
        <w:rPr>
          <w:sz w:val="20"/>
        </w:rPr>
        <w:t>(Describe</w:t>
      </w:r>
      <w:r>
        <w:rPr>
          <w:spacing w:val="-1"/>
          <w:sz w:val="20"/>
        </w:rPr>
        <w:t xml:space="preserve"> </w:t>
      </w:r>
      <w:r>
        <w:rPr>
          <w:sz w:val="20"/>
        </w:rPr>
        <w:t>in</w:t>
      </w:r>
      <w:r>
        <w:rPr>
          <w:spacing w:val="-2"/>
          <w:sz w:val="20"/>
        </w:rPr>
        <w:t xml:space="preserve"> </w:t>
      </w:r>
      <w:r>
        <w:rPr>
          <w:sz w:val="20"/>
        </w:rPr>
        <w:t>next</w:t>
      </w:r>
      <w:r>
        <w:rPr>
          <w:spacing w:val="-1"/>
          <w:sz w:val="20"/>
        </w:rPr>
        <w:t xml:space="preserve"> </w:t>
      </w:r>
      <w:r>
        <w:rPr>
          <w:sz w:val="20"/>
        </w:rPr>
        <w:t>question</w:t>
      </w:r>
      <w:r>
        <w:rPr>
          <w:spacing w:val="-1"/>
          <w:sz w:val="20"/>
        </w:rPr>
        <w:t xml:space="preserve"> </w:t>
      </w:r>
      <w:r>
        <w:rPr>
          <w:spacing w:val="-2"/>
          <w:sz w:val="20"/>
        </w:rPr>
        <w:t>below)</w:t>
      </w:r>
    </w:p>
    <w:p w14:paraId="5940C5F2" w14:textId="77777777" w:rsidR="001A59D2" w:rsidRDefault="001A59D2" w:rsidP="001A59D2">
      <w:pPr>
        <w:pStyle w:val="BodyText"/>
        <w:spacing w:before="20"/>
        <w:ind w:left="0"/>
        <w:rPr>
          <w:sz w:val="20"/>
        </w:rPr>
      </w:pPr>
    </w:p>
    <w:p w14:paraId="24F6B340" w14:textId="4623DAC5" w:rsidR="001A59D2" w:rsidRDefault="001A59D2" w:rsidP="001A59D2">
      <w:pPr>
        <w:pStyle w:val="Heading2"/>
        <w:spacing w:before="0" w:line="337" w:lineRule="exact"/>
      </w:pPr>
      <w:r>
        <w:rPr>
          <w:color w:val="365F91"/>
          <w:spacing w:val="-4"/>
        </w:rPr>
        <w:lastRenderedPageBreak/>
        <w:t>Describe</w:t>
      </w:r>
      <w:r>
        <w:rPr>
          <w:color w:val="365F91"/>
          <w:spacing w:val="-5"/>
        </w:rPr>
        <w:t xml:space="preserve"> </w:t>
      </w:r>
      <w:r>
        <w:rPr>
          <w:color w:val="365F91"/>
          <w:spacing w:val="-4"/>
        </w:rPr>
        <w:t>"Other"</w:t>
      </w:r>
      <w:r>
        <w:rPr>
          <w:color w:val="365F91"/>
          <w:spacing w:val="-5"/>
        </w:rPr>
        <w:t xml:space="preserve"> </w:t>
      </w:r>
      <w:r w:rsidR="004D5A65">
        <w:rPr>
          <w:color w:val="365F91"/>
          <w:spacing w:val="-4"/>
        </w:rPr>
        <w:t>Monitoring</w:t>
      </w:r>
      <w:r>
        <w:rPr>
          <w:color w:val="365F91"/>
          <w:spacing w:val="-5"/>
        </w:rPr>
        <w:t xml:space="preserve"> </w:t>
      </w:r>
      <w:r>
        <w:rPr>
          <w:color w:val="365F91"/>
          <w:spacing w:val="-4"/>
        </w:rPr>
        <w:t>Parameter</w:t>
      </w:r>
    </w:p>
    <w:p w14:paraId="27476C07" w14:textId="77777777" w:rsidR="001A59D2" w:rsidRDefault="001A59D2" w:rsidP="001A59D2">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w:t>
      </w:r>
    </w:p>
    <w:p w14:paraId="7A0810D8" w14:textId="77777777" w:rsidR="001A59D2" w:rsidRDefault="001A59D2" w:rsidP="001A59D2">
      <w:pPr>
        <w:pStyle w:val="Heading2"/>
      </w:pPr>
      <w:r>
        <w:rPr>
          <w:color w:val="365F91"/>
          <w:spacing w:val="-2"/>
        </w:rPr>
        <w:t>Flow</w:t>
      </w:r>
      <w:r>
        <w:rPr>
          <w:color w:val="365F91"/>
          <w:spacing w:val="-14"/>
        </w:rPr>
        <w:t xml:space="preserve"> </w:t>
      </w:r>
      <w:r>
        <w:rPr>
          <w:color w:val="365F91"/>
          <w:spacing w:val="-2"/>
        </w:rPr>
        <w:t>Target</w:t>
      </w:r>
      <w:r>
        <w:rPr>
          <w:color w:val="FF0000"/>
          <w:spacing w:val="-2"/>
        </w:rPr>
        <w:t>*</w:t>
      </w:r>
    </w:p>
    <w:p w14:paraId="227B398A" w14:textId="77777777" w:rsidR="001A59D2" w:rsidRDefault="001A59D2" w:rsidP="001A59D2">
      <w:pPr>
        <w:pStyle w:val="BodyText"/>
        <w:ind w:right="365"/>
      </w:pPr>
      <w:r>
        <w:t>What</w:t>
      </w:r>
      <w:r>
        <w:rPr>
          <w:spacing w:val="-2"/>
        </w:rPr>
        <w:t xml:space="preserve"> </w:t>
      </w:r>
      <w:r>
        <w:t>is</w:t>
      </w:r>
      <w:r>
        <w:rPr>
          <w:spacing w:val="-3"/>
        </w:rPr>
        <w:t xml:space="preserve"> </w:t>
      </w:r>
      <w:r>
        <w:t>the</w:t>
      </w:r>
      <w:r>
        <w:rPr>
          <w:spacing w:val="-2"/>
        </w:rPr>
        <w:t xml:space="preserve"> </w:t>
      </w:r>
      <w:r>
        <w:t>flow</w:t>
      </w:r>
      <w:r>
        <w:rPr>
          <w:spacing w:val="-2"/>
        </w:rPr>
        <w:t xml:space="preserve"> </w:t>
      </w:r>
      <w:r>
        <w:t>target</w:t>
      </w:r>
      <w:r>
        <w:rPr>
          <w:spacing w:val="-2"/>
        </w:rPr>
        <w:t xml:space="preserve"> </w:t>
      </w:r>
      <w:r>
        <w:t>this</w:t>
      </w:r>
      <w:r>
        <w:rPr>
          <w:spacing w:val="-2"/>
        </w:rPr>
        <w:t xml:space="preserve"> </w:t>
      </w:r>
      <w:r>
        <w:t>project</w:t>
      </w:r>
      <w:r>
        <w:rPr>
          <w:spacing w:val="-2"/>
        </w:rPr>
        <w:t xml:space="preserve"> </w:t>
      </w:r>
      <w:r>
        <w:t>aims</w:t>
      </w:r>
      <w:r>
        <w:rPr>
          <w:spacing w:val="-3"/>
        </w:rPr>
        <w:t xml:space="preserve"> </w:t>
      </w:r>
      <w:r>
        <w:t>to</w:t>
      </w:r>
      <w:r>
        <w:rPr>
          <w:spacing w:val="-2"/>
        </w:rPr>
        <w:t xml:space="preserve"> </w:t>
      </w:r>
      <w:r>
        <w:t>achieve,</w:t>
      </w:r>
      <w:r>
        <w:rPr>
          <w:spacing w:val="-2"/>
        </w:rPr>
        <w:t xml:space="preserve"> </w:t>
      </w:r>
      <w:r>
        <w:t>and</w:t>
      </w:r>
      <w:r>
        <w:rPr>
          <w:spacing w:val="-3"/>
        </w:rPr>
        <w:t xml:space="preserve"> </w:t>
      </w:r>
      <w:r>
        <w:t>during</w:t>
      </w:r>
      <w:r>
        <w:rPr>
          <w:spacing w:val="-2"/>
        </w:rPr>
        <w:t xml:space="preserve"> </w:t>
      </w:r>
      <w:r>
        <w:t>what</w:t>
      </w:r>
      <w:r>
        <w:rPr>
          <w:spacing w:val="-2"/>
        </w:rPr>
        <w:t xml:space="preserve"> </w:t>
      </w:r>
      <w:r>
        <w:t>time</w:t>
      </w:r>
      <w:r>
        <w:rPr>
          <w:spacing w:val="-2"/>
        </w:rPr>
        <w:t xml:space="preserve"> </w:t>
      </w:r>
      <w:r>
        <w:t>period?</w:t>
      </w:r>
      <w:r>
        <w:rPr>
          <w:spacing w:val="-3"/>
        </w:rPr>
        <w:t xml:space="preserve"> </w:t>
      </w:r>
      <w:r>
        <w:t>Explain</w:t>
      </w:r>
      <w:r>
        <w:rPr>
          <w:spacing w:val="-3"/>
        </w:rPr>
        <w:t xml:space="preserve"> </w:t>
      </w:r>
      <w:r>
        <w:t>how this target was established, and estimate what percentage of the flow target will be met through this transaction alone and in combination with other existing transactions during the intended period of use.</w:t>
      </w:r>
    </w:p>
    <w:p w14:paraId="6C5B1B67" w14:textId="77777777" w:rsidR="001A59D2" w:rsidRDefault="001A59D2" w:rsidP="001A59D2">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3000</w:t>
      </w:r>
    </w:p>
    <w:p w14:paraId="7E372810" w14:textId="77777777" w:rsidR="001A59D2" w:rsidRDefault="001A59D2" w:rsidP="001A59D2">
      <w:pPr>
        <w:pStyle w:val="Heading2"/>
        <w:jc w:val="both"/>
      </w:pPr>
      <w:r>
        <w:rPr>
          <w:color w:val="365F91"/>
          <w:spacing w:val="-2"/>
        </w:rPr>
        <w:t>Water</w:t>
      </w:r>
      <w:r>
        <w:rPr>
          <w:color w:val="365F91"/>
          <w:spacing w:val="-12"/>
        </w:rPr>
        <w:t xml:space="preserve"> </w:t>
      </w:r>
      <w:r>
        <w:rPr>
          <w:color w:val="365F91"/>
          <w:spacing w:val="-2"/>
        </w:rPr>
        <w:t>Rights</w:t>
      </w:r>
      <w:r>
        <w:rPr>
          <w:color w:val="FF0000"/>
          <w:spacing w:val="-2"/>
        </w:rPr>
        <w:t>*</w:t>
      </w:r>
    </w:p>
    <w:p w14:paraId="2508F283" w14:textId="77777777" w:rsidR="001A59D2" w:rsidRDefault="001A59D2" w:rsidP="001A59D2">
      <w:pPr>
        <w:pStyle w:val="BodyText"/>
      </w:pPr>
      <w:r>
        <w:t>Provide</w:t>
      </w:r>
      <w:r>
        <w:rPr>
          <w:spacing w:val="-3"/>
        </w:rPr>
        <w:t xml:space="preserve"> </w:t>
      </w:r>
      <w:r>
        <w:t>a</w:t>
      </w:r>
      <w:r>
        <w:rPr>
          <w:spacing w:val="-4"/>
        </w:rPr>
        <w:t xml:space="preserve"> </w:t>
      </w:r>
      <w:r>
        <w:t>complete</w:t>
      </w:r>
      <w:r>
        <w:rPr>
          <w:spacing w:val="-3"/>
        </w:rPr>
        <w:t xml:space="preserve"> </w:t>
      </w:r>
      <w:r>
        <w:t>summary</w:t>
      </w:r>
      <w:r>
        <w:rPr>
          <w:spacing w:val="-4"/>
        </w:rPr>
        <w:t xml:space="preserve"> </w:t>
      </w:r>
      <w:r>
        <w:t>of</w:t>
      </w:r>
      <w:r>
        <w:rPr>
          <w:spacing w:val="-4"/>
        </w:rPr>
        <w:t xml:space="preserve"> </w:t>
      </w:r>
      <w:r>
        <w:t>all</w:t>
      </w:r>
      <w:r>
        <w:rPr>
          <w:spacing w:val="-3"/>
        </w:rPr>
        <w:t xml:space="preserve"> </w:t>
      </w:r>
      <w:r>
        <w:t>water</w:t>
      </w:r>
      <w:r>
        <w:rPr>
          <w:spacing w:val="-3"/>
        </w:rPr>
        <w:t xml:space="preserve"> </w:t>
      </w:r>
      <w:r>
        <w:t>rights</w:t>
      </w:r>
      <w:r>
        <w:rPr>
          <w:spacing w:val="-3"/>
        </w:rPr>
        <w:t xml:space="preserve"> </w:t>
      </w:r>
      <w:r>
        <w:t>associated</w:t>
      </w:r>
      <w:r>
        <w:rPr>
          <w:spacing w:val="-4"/>
        </w:rPr>
        <w:t xml:space="preserve"> </w:t>
      </w:r>
      <w:r>
        <w:t>with</w:t>
      </w:r>
      <w:r>
        <w:rPr>
          <w:spacing w:val="-4"/>
        </w:rPr>
        <w:t xml:space="preserve"> </w:t>
      </w:r>
      <w:r>
        <w:t>the</w:t>
      </w:r>
      <w:r>
        <w:rPr>
          <w:spacing w:val="-4"/>
        </w:rPr>
        <w:t xml:space="preserve"> </w:t>
      </w:r>
      <w:r>
        <w:t>property</w:t>
      </w:r>
      <w:r>
        <w:rPr>
          <w:spacing w:val="-3"/>
        </w:rPr>
        <w:t xml:space="preserve"> </w:t>
      </w:r>
      <w:r>
        <w:t>and</w:t>
      </w:r>
      <w:r>
        <w:rPr>
          <w:spacing w:val="-3"/>
        </w:rPr>
        <w:t xml:space="preserve"> </w:t>
      </w:r>
      <w:r>
        <w:t>this</w:t>
      </w:r>
      <w:r>
        <w:rPr>
          <w:spacing w:val="-4"/>
        </w:rPr>
        <w:t xml:space="preserve"> </w:t>
      </w:r>
      <w:r>
        <w:t>proposed transaction. Your response should include:</w:t>
      </w:r>
    </w:p>
    <w:p w14:paraId="634C5970" w14:textId="77777777" w:rsidR="001A59D2" w:rsidRDefault="001A59D2" w:rsidP="001A59D2">
      <w:pPr>
        <w:pStyle w:val="BodyText"/>
        <w:spacing w:before="80"/>
        <w:ind w:left="0"/>
      </w:pPr>
    </w:p>
    <w:p w14:paraId="03101354" w14:textId="77777777" w:rsidR="001A59D2" w:rsidRDefault="001A59D2" w:rsidP="001A59D2">
      <w:pPr>
        <w:pStyle w:val="ListParagraph"/>
        <w:numPr>
          <w:ilvl w:val="1"/>
          <w:numId w:val="7"/>
        </w:numPr>
        <w:tabs>
          <w:tab w:val="left" w:pos="1079"/>
        </w:tabs>
        <w:ind w:left="1079" w:hanging="359"/>
        <w:contextualSpacing w:val="0"/>
        <w:rPr>
          <w:sz w:val="24"/>
        </w:rPr>
      </w:pPr>
      <w:r>
        <w:rPr>
          <w:sz w:val="24"/>
        </w:rPr>
        <w:t>Type</w:t>
      </w:r>
      <w:r>
        <w:rPr>
          <w:spacing w:val="-4"/>
          <w:sz w:val="24"/>
        </w:rPr>
        <w:t xml:space="preserve"> </w:t>
      </w:r>
      <w:r>
        <w:rPr>
          <w:sz w:val="24"/>
        </w:rPr>
        <w:t>of</w:t>
      </w:r>
      <w:r>
        <w:rPr>
          <w:spacing w:val="-2"/>
          <w:sz w:val="24"/>
        </w:rPr>
        <w:t xml:space="preserve"> </w:t>
      </w:r>
      <w:r>
        <w:rPr>
          <w:sz w:val="24"/>
        </w:rPr>
        <w:t>water</w:t>
      </w:r>
      <w:r>
        <w:rPr>
          <w:spacing w:val="-1"/>
          <w:sz w:val="24"/>
        </w:rPr>
        <w:t xml:space="preserve"> </w:t>
      </w:r>
      <w:r>
        <w:rPr>
          <w:sz w:val="24"/>
        </w:rPr>
        <w:t>rights</w:t>
      </w:r>
      <w:r>
        <w:rPr>
          <w:spacing w:val="-3"/>
          <w:sz w:val="24"/>
        </w:rPr>
        <w:t xml:space="preserve"> </w:t>
      </w:r>
      <w:r>
        <w:rPr>
          <w:sz w:val="24"/>
        </w:rPr>
        <w:t>appurtenant</w:t>
      </w:r>
      <w:r>
        <w:rPr>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property</w:t>
      </w:r>
      <w:r>
        <w:rPr>
          <w:spacing w:val="-2"/>
          <w:sz w:val="24"/>
        </w:rPr>
        <w:t xml:space="preserve"> </w:t>
      </w:r>
      <w:r>
        <w:rPr>
          <w:sz w:val="24"/>
        </w:rPr>
        <w:t>(e.g.,</w:t>
      </w:r>
      <w:r>
        <w:rPr>
          <w:spacing w:val="-3"/>
          <w:sz w:val="24"/>
        </w:rPr>
        <w:t xml:space="preserve"> </w:t>
      </w:r>
      <w:r>
        <w:rPr>
          <w:sz w:val="24"/>
        </w:rPr>
        <w:t>surface,</w:t>
      </w:r>
      <w:r>
        <w:rPr>
          <w:spacing w:val="-1"/>
          <w:sz w:val="24"/>
        </w:rPr>
        <w:t xml:space="preserve"> </w:t>
      </w:r>
      <w:r>
        <w:rPr>
          <w:sz w:val="24"/>
        </w:rPr>
        <w:t>groundwater,</w:t>
      </w:r>
      <w:r>
        <w:rPr>
          <w:spacing w:val="-3"/>
          <w:sz w:val="24"/>
        </w:rPr>
        <w:t xml:space="preserve"> </w:t>
      </w:r>
      <w:r>
        <w:rPr>
          <w:sz w:val="24"/>
        </w:rPr>
        <w:t>or</w:t>
      </w:r>
      <w:r>
        <w:rPr>
          <w:spacing w:val="-1"/>
          <w:sz w:val="24"/>
        </w:rPr>
        <w:t xml:space="preserve"> </w:t>
      </w:r>
      <w:r>
        <w:rPr>
          <w:spacing w:val="-2"/>
          <w:sz w:val="24"/>
        </w:rPr>
        <w:t>both)</w:t>
      </w:r>
    </w:p>
    <w:p w14:paraId="27E1064F" w14:textId="77777777" w:rsidR="001A59D2" w:rsidRDefault="001A59D2" w:rsidP="001A59D2">
      <w:pPr>
        <w:pStyle w:val="ListParagraph"/>
        <w:numPr>
          <w:ilvl w:val="1"/>
          <w:numId w:val="7"/>
        </w:numPr>
        <w:tabs>
          <w:tab w:val="left" w:pos="1080"/>
        </w:tabs>
        <w:spacing w:before="90"/>
        <w:ind w:right="1339"/>
        <w:contextualSpacing w:val="0"/>
        <w:rPr>
          <w:sz w:val="24"/>
        </w:rPr>
      </w:pPr>
      <w:r>
        <w:rPr>
          <w:sz w:val="24"/>
        </w:rPr>
        <w:t>Whether</w:t>
      </w:r>
      <w:r>
        <w:rPr>
          <w:spacing w:val="-4"/>
          <w:sz w:val="24"/>
        </w:rPr>
        <w:t xml:space="preserve"> </w:t>
      </w:r>
      <w:r>
        <w:rPr>
          <w:sz w:val="24"/>
        </w:rPr>
        <w:t>the</w:t>
      </w:r>
      <w:r>
        <w:rPr>
          <w:spacing w:val="-4"/>
          <w:sz w:val="24"/>
        </w:rPr>
        <w:t xml:space="preserve"> </w:t>
      </w:r>
      <w:r>
        <w:rPr>
          <w:sz w:val="24"/>
        </w:rPr>
        <w:t>rights</w:t>
      </w:r>
      <w:r>
        <w:rPr>
          <w:spacing w:val="-3"/>
          <w:sz w:val="24"/>
        </w:rPr>
        <w:t xml:space="preserve"> </w:t>
      </w:r>
      <w:r>
        <w:rPr>
          <w:sz w:val="24"/>
        </w:rPr>
        <w:t>have</w:t>
      </w:r>
      <w:r>
        <w:rPr>
          <w:spacing w:val="-4"/>
          <w:sz w:val="24"/>
        </w:rPr>
        <w:t xml:space="preserve"> </w:t>
      </w:r>
      <w:r>
        <w:rPr>
          <w:sz w:val="24"/>
        </w:rPr>
        <w:t>been</w:t>
      </w:r>
      <w:r>
        <w:rPr>
          <w:spacing w:val="-4"/>
          <w:sz w:val="24"/>
        </w:rPr>
        <w:t xml:space="preserve"> </w:t>
      </w:r>
      <w:r>
        <w:rPr>
          <w:sz w:val="24"/>
        </w:rPr>
        <w:t>beneficially</w:t>
      </w:r>
      <w:r>
        <w:rPr>
          <w:spacing w:val="-3"/>
          <w:sz w:val="24"/>
        </w:rPr>
        <w:t xml:space="preserve"> </w:t>
      </w:r>
      <w:r>
        <w:rPr>
          <w:sz w:val="24"/>
        </w:rPr>
        <w:t>used</w:t>
      </w:r>
      <w:r>
        <w:rPr>
          <w:spacing w:val="-4"/>
          <w:sz w:val="24"/>
        </w:rPr>
        <w:t xml:space="preserve"> </w:t>
      </w:r>
      <w:r>
        <w:rPr>
          <w:sz w:val="24"/>
        </w:rPr>
        <w:t>within</w:t>
      </w:r>
      <w:r>
        <w:rPr>
          <w:spacing w:val="-4"/>
          <w:sz w:val="24"/>
        </w:rPr>
        <w:t xml:space="preserve"> </w:t>
      </w:r>
      <w:r>
        <w:rPr>
          <w:sz w:val="24"/>
        </w:rPr>
        <w:t>the</w:t>
      </w:r>
      <w:r>
        <w:rPr>
          <w:spacing w:val="-3"/>
          <w:sz w:val="24"/>
        </w:rPr>
        <w:t xml:space="preserve"> </w:t>
      </w:r>
      <w:r>
        <w:rPr>
          <w:sz w:val="24"/>
        </w:rPr>
        <w:t>past</w:t>
      </w:r>
      <w:r>
        <w:rPr>
          <w:spacing w:val="-3"/>
          <w:sz w:val="24"/>
        </w:rPr>
        <w:t xml:space="preserve"> </w:t>
      </w:r>
      <w:r>
        <w:rPr>
          <w:sz w:val="24"/>
        </w:rPr>
        <w:t>five</w:t>
      </w:r>
      <w:r>
        <w:rPr>
          <w:spacing w:val="-3"/>
          <w:sz w:val="24"/>
        </w:rPr>
        <w:t xml:space="preserve"> </w:t>
      </w:r>
      <w:r>
        <w:rPr>
          <w:sz w:val="24"/>
        </w:rPr>
        <w:t>years,</w:t>
      </w:r>
      <w:r>
        <w:rPr>
          <w:spacing w:val="-4"/>
          <w:sz w:val="24"/>
        </w:rPr>
        <w:t xml:space="preserve"> </w:t>
      </w:r>
      <w:r>
        <w:rPr>
          <w:sz w:val="24"/>
        </w:rPr>
        <w:t>with documentation of historical use (e.g., imagery, diversion records, past leases, evapotranspiration data)</w:t>
      </w:r>
    </w:p>
    <w:p w14:paraId="7EBBDB76" w14:textId="77777777" w:rsidR="001A59D2" w:rsidRDefault="001A59D2" w:rsidP="001A59D2">
      <w:pPr>
        <w:pStyle w:val="ListParagraph"/>
        <w:numPr>
          <w:ilvl w:val="1"/>
          <w:numId w:val="7"/>
        </w:numPr>
        <w:tabs>
          <w:tab w:val="left" w:pos="1079"/>
        </w:tabs>
        <w:spacing w:before="80"/>
        <w:ind w:left="1079" w:hanging="359"/>
        <w:contextualSpacing w:val="0"/>
        <w:rPr>
          <w:sz w:val="24"/>
        </w:rPr>
      </w:pPr>
      <w:r>
        <w:rPr>
          <w:sz w:val="24"/>
        </w:rPr>
        <w:t>Identification</w:t>
      </w:r>
      <w:r>
        <w:rPr>
          <w:spacing w:val="-4"/>
          <w:sz w:val="24"/>
        </w:rPr>
        <w:t xml:space="preserve"> </w:t>
      </w:r>
      <w:r>
        <w:rPr>
          <w:sz w:val="24"/>
        </w:rPr>
        <w:t>of</w:t>
      </w:r>
      <w:r>
        <w:rPr>
          <w:spacing w:val="-3"/>
          <w:sz w:val="24"/>
        </w:rPr>
        <w:t xml:space="preserve"> </w:t>
      </w:r>
      <w:r>
        <w:rPr>
          <w:sz w:val="24"/>
        </w:rPr>
        <w:t>any</w:t>
      </w:r>
      <w:r>
        <w:rPr>
          <w:spacing w:val="-2"/>
          <w:sz w:val="24"/>
        </w:rPr>
        <w:t xml:space="preserve"> </w:t>
      </w:r>
      <w:r>
        <w:rPr>
          <w:sz w:val="24"/>
        </w:rPr>
        <w:t>water</w:t>
      </w:r>
      <w:r>
        <w:rPr>
          <w:spacing w:val="-4"/>
          <w:sz w:val="24"/>
        </w:rPr>
        <w:t xml:space="preserve"> </w:t>
      </w:r>
      <w:r>
        <w:rPr>
          <w:sz w:val="24"/>
        </w:rPr>
        <w:t>rights</w:t>
      </w:r>
      <w:r>
        <w:rPr>
          <w:spacing w:val="-2"/>
          <w:sz w:val="24"/>
        </w:rPr>
        <w:t xml:space="preserve"> </w:t>
      </w:r>
      <w:r>
        <w:rPr>
          <w:sz w:val="24"/>
        </w:rPr>
        <w:t>to</w:t>
      </w:r>
      <w:r>
        <w:rPr>
          <w:spacing w:val="-3"/>
          <w:sz w:val="24"/>
        </w:rPr>
        <w:t xml:space="preserve"> </w:t>
      </w:r>
      <w:r>
        <w:rPr>
          <w:sz w:val="24"/>
        </w:rPr>
        <w:t>be</w:t>
      </w:r>
      <w:r>
        <w:rPr>
          <w:spacing w:val="-3"/>
          <w:sz w:val="24"/>
        </w:rPr>
        <w:t xml:space="preserve"> </w:t>
      </w:r>
      <w:r>
        <w:rPr>
          <w:sz w:val="24"/>
        </w:rPr>
        <w:t>excluded</w:t>
      </w:r>
      <w:r>
        <w:rPr>
          <w:spacing w:val="-2"/>
          <w:sz w:val="24"/>
        </w:rPr>
        <w:t xml:space="preserve"> </w:t>
      </w:r>
      <w:r>
        <w:rPr>
          <w:sz w:val="24"/>
        </w:rPr>
        <w:t>from</w:t>
      </w:r>
      <w:r>
        <w:rPr>
          <w:spacing w:val="-2"/>
          <w:sz w:val="24"/>
        </w:rPr>
        <w:t xml:space="preserve"> </w:t>
      </w:r>
      <w:r>
        <w:rPr>
          <w:sz w:val="24"/>
        </w:rPr>
        <w:t>the</w:t>
      </w:r>
      <w:r>
        <w:rPr>
          <w:spacing w:val="-2"/>
          <w:sz w:val="24"/>
        </w:rPr>
        <w:t xml:space="preserve"> transaction</w:t>
      </w:r>
    </w:p>
    <w:p w14:paraId="07DF4B1C" w14:textId="77777777" w:rsidR="001A59D2" w:rsidRDefault="001A59D2" w:rsidP="001A59D2">
      <w:pPr>
        <w:pStyle w:val="ListParagraph"/>
        <w:numPr>
          <w:ilvl w:val="1"/>
          <w:numId w:val="7"/>
        </w:numPr>
        <w:tabs>
          <w:tab w:val="left" w:pos="1080"/>
        </w:tabs>
        <w:spacing w:before="80"/>
        <w:ind w:right="528"/>
        <w:contextualSpacing w:val="0"/>
        <w:rPr>
          <w:sz w:val="24"/>
        </w:rPr>
      </w:pPr>
      <w:r>
        <w:rPr>
          <w:sz w:val="24"/>
        </w:rPr>
        <w:t>Whether</w:t>
      </w:r>
      <w:r>
        <w:rPr>
          <w:spacing w:val="-4"/>
          <w:sz w:val="24"/>
        </w:rPr>
        <w:t xml:space="preserve"> </w:t>
      </w:r>
      <w:r>
        <w:rPr>
          <w:sz w:val="24"/>
        </w:rPr>
        <w:t>any</w:t>
      </w:r>
      <w:r>
        <w:rPr>
          <w:spacing w:val="-4"/>
          <w:sz w:val="24"/>
        </w:rPr>
        <w:t xml:space="preserve"> </w:t>
      </w:r>
      <w:r>
        <w:rPr>
          <w:sz w:val="24"/>
        </w:rPr>
        <w:t>water</w:t>
      </w:r>
      <w:r>
        <w:rPr>
          <w:spacing w:val="-4"/>
          <w:sz w:val="24"/>
        </w:rPr>
        <w:t xml:space="preserve"> </w:t>
      </w:r>
      <w:r>
        <w:rPr>
          <w:sz w:val="24"/>
        </w:rPr>
        <w:t>rights</w:t>
      </w:r>
      <w:r>
        <w:rPr>
          <w:spacing w:val="-4"/>
          <w:sz w:val="24"/>
        </w:rPr>
        <w:t xml:space="preserve"> </w:t>
      </w:r>
      <w:r>
        <w:rPr>
          <w:sz w:val="24"/>
        </w:rPr>
        <w:t>are</w:t>
      </w:r>
      <w:r>
        <w:rPr>
          <w:spacing w:val="-3"/>
          <w:sz w:val="24"/>
        </w:rPr>
        <w:t xml:space="preserve"> </w:t>
      </w:r>
      <w:r>
        <w:rPr>
          <w:sz w:val="24"/>
        </w:rPr>
        <w:t>located</w:t>
      </w:r>
      <w:r>
        <w:rPr>
          <w:spacing w:val="-3"/>
          <w:sz w:val="24"/>
        </w:rPr>
        <w:t xml:space="preserve"> </w:t>
      </w:r>
      <w:r>
        <w:rPr>
          <w:sz w:val="24"/>
        </w:rPr>
        <w:t>within</w:t>
      </w:r>
      <w:r>
        <w:rPr>
          <w:spacing w:val="-4"/>
          <w:sz w:val="24"/>
        </w:rPr>
        <w:t xml:space="preserve"> </w:t>
      </w:r>
      <w:r>
        <w:rPr>
          <w:sz w:val="24"/>
        </w:rPr>
        <w:t>an</w:t>
      </w:r>
      <w:r>
        <w:rPr>
          <w:spacing w:val="-3"/>
          <w:sz w:val="24"/>
        </w:rPr>
        <w:t xml:space="preserve"> </w:t>
      </w:r>
      <w:r>
        <w:rPr>
          <w:sz w:val="24"/>
        </w:rPr>
        <w:t>irrigation</w:t>
      </w:r>
      <w:r>
        <w:rPr>
          <w:spacing w:val="-4"/>
          <w:sz w:val="24"/>
        </w:rPr>
        <w:t xml:space="preserve"> </w:t>
      </w:r>
      <w:r>
        <w:rPr>
          <w:sz w:val="24"/>
        </w:rPr>
        <w:t>district</w:t>
      </w:r>
      <w:r>
        <w:rPr>
          <w:spacing w:val="-3"/>
          <w:sz w:val="24"/>
        </w:rPr>
        <w:t xml:space="preserve"> </w:t>
      </w:r>
      <w:r>
        <w:rPr>
          <w:sz w:val="24"/>
        </w:rPr>
        <w:t>(include</w:t>
      </w:r>
      <w:r>
        <w:rPr>
          <w:spacing w:val="-3"/>
          <w:sz w:val="24"/>
        </w:rPr>
        <w:t xml:space="preserve"> </w:t>
      </w:r>
      <w:r>
        <w:rPr>
          <w:sz w:val="24"/>
        </w:rPr>
        <w:t>district</w:t>
      </w:r>
      <w:r>
        <w:rPr>
          <w:spacing w:val="-3"/>
          <w:sz w:val="24"/>
        </w:rPr>
        <w:t xml:space="preserve"> </w:t>
      </w:r>
      <w:r>
        <w:rPr>
          <w:sz w:val="24"/>
        </w:rPr>
        <w:t>name and upload a signed irrigation district application, if applicable)</w:t>
      </w:r>
    </w:p>
    <w:p w14:paraId="1C5133C9" w14:textId="77777777" w:rsidR="001A59D2" w:rsidRDefault="001A59D2" w:rsidP="001A59D2">
      <w:pPr>
        <w:pStyle w:val="ListParagraph"/>
        <w:numPr>
          <w:ilvl w:val="1"/>
          <w:numId w:val="7"/>
        </w:numPr>
        <w:tabs>
          <w:tab w:val="left" w:pos="1079"/>
        </w:tabs>
        <w:spacing w:before="80"/>
        <w:ind w:left="1079" w:hanging="359"/>
        <w:contextualSpacing w:val="0"/>
        <w:rPr>
          <w:sz w:val="24"/>
        </w:rPr>
      </w:pPr>
      <w:r>
        <w:rPr>
          <w:sz w:val="24"/>
        </w:rPr>
        <w:t>Any</w:t>
      </w:r>
      <w:r>
        <w:rPr>
          <w:spacing w:val="-5"/>
          <w:sz w:val="24"/>
        </w:rPr>
        <w:t xml:space="preserve"> </w:t>
      </w:r>
      <w:r>
        <w:rPr>
          <w:sz w:val="24"/>
        </w:rPr>
        <w:t>certificates</w:t>
      </w:r>
      <w:r>
        <w:rPr>
          <w:spacing w:val="-3"/>
          <w:sz w:val="24"/>
        </w:rPr>
        <w:t xml:space="preserve"> </w:t>
      </w:r>
      <w:r>
        <w:rPr>
          <w:sz w:val="24"/>
        </w:rPr>
        <w:t>or</w:t>
      </w:r>
      <w:r>
        <w:rPr>
          <w:spacing w:val="-3"/>
          <w:sz w:val="24"/>
        </w:rPr>
        <w:t xml:space="preserve"> </w:t>
      </w:r>
      <w:r>
        <w:rPr>
          <w:sz w:val="24"/>
        </w:rPr>
        <w:t>claims</w:t>
      </w:r>
      <w:r>
        <w:rPr>
          <w:spacing w:val="-4"/>
          <w:sz w:val="24"/>
        </w:rPr>
        <w:t xml:space="preserve"> </w:t>
      </w:r>
      <w:r>
        <w:rPr>
          <w:sz w:val="24"/>
        </w:rPr>
        <w:t>currently</w:t>
      </w:r>
      <w:r>
        <w:rPr>
          <w:spacing w:val="-3"/>
          <w:sz w:val="24"/>
        </w:rPr>
        <w:t xml:space="preserve"> </w:t>
      </w:r>
      <w:r>
        <w:rPr>
          <w:sz w:val="24"/>
        </w:rPr>
        <w:t>under</w:t>
      </w:r>
      <w:r>
        <w:rPr>
          <w:spacing w:val="-3"/>
          <w:sz w:val="24"/>
        </w:rPr>
        <w:t xml:space="preserve"> </w:t>
      </w:r>
      <w:r>
        <w:rPr>
          <w:sz w:val="24"/>
        </w:rPr>
        <w:t>adjudication</w:t>
      </w:r>
      <w:r>
        <w:rPr>
          <w:spacing w:val="-3"/>
          <w:sz w:val="24"/>
        </w:rPr>
        <w:t xml:space="preserve"> </w:t>
      </w:r>
      <w:r>
        <w:rPr>
          <w:sz w:val="24"/>
        </w:rPr>
        <w:t>relevant</w:t>
      </w:r>
      <w:r>
        <w:rPr>
          <w:spacing w:val="-3"/>
          <w:sz w:val="24"/>
        </w:rPr>
        <w:t xml:space="preserve"> </w:t>
      </w:r>
      <w:r>
        <w:rPr>
          <w:sz w:val="24"/>
        </w:rPr>
        <w:t>to</w:t>
      </w:r>
      <w:r>
        <w:rPr>
          <w:spacing w:val="-4"/>
          <w:sz w:val="24"/>
        </w:rPr>
        <w:t xml:space="preserve"> </w:t>
      </w:r>
      <w:r>
        <w:rPr>
          <w:sz w:val="24"/>
        </w:rPr>
        <w:t>this</w:t>
      </w:r>
      <w:r>
        <w:rPr>
          <w:spacing w:val="-3"/>
          <w:sz w:val="24"/>
        </w:rPr>
        <w:t xml:space="preserve"> </w:t>
      </w:r>
      <w:r>
        <w:rPr>
          <w:spacing w:val="-2"/>
          <w:sz w:val="24"/>
        </w:rPr>
        <w:t>transaction</w:t>
      </w:r>
    </w:p>
    <w:p w14:paraId="723C6BDA" w14:textId="77777777" w:rsidR="001A59D2" w:rsidRDefault="001A59D2" w:rsidP="001A59D2">
      <w:pPr>
        <w:pStyle w:val="ListParagraph"/>
        <w:numPr>
          <w:ilvl w:val="1"/>
          <w:numId w:val="7"/>
        </w:numPr>
        <w:tabs>
          <w:tab w:val="left" w:pos="1079"/>
        </w:tabs>
        <w:spacing w:before="80"/>
        <w:ind w:left="1079" w:hanging="359"/>
        <w:contextualSpacing w:val="0"/>
        <w:rPr>
          <w:sz w:val="24"/>
        </w:rPr>
      </w:pPr>
      <w:r>
        <w:rPr>
          <w:sz w:val="24"/>
        </w:rPr>
        <w:t>For</w:t>
      </w:r>
      <w:r>
        <w:rPr>
          <w:spacing w:val="-3"/>
          <w:sz w:val="24"/>
        </w:rPr>
        <w:t xml:space="preserve"> </w:t>
      </w:r>
      <w:r>
        <w:rPr>
          <w:sz w:val="24"/>
        </w:rPr>
        <w:t>each</w:t>
      </w:r>
      <w:r>
        <w:rPr>
          <w:spacing w:val="-3"/>
          <w:sz w:val="24"/>
        </w:rPr>
        <w:t xml:space="preserve"> </w:t>
      </w:r>
      <w:r>
        <w:rPr>
          <w:sz w:val="24"/>
        </w:rPr>
        <w:t>water</w:t>
      </w:r>
      <w:r>
        <w:rPr>
          <w:spacing w:val="-1"/>
          <w:sz w:val="24"/>
        </w:rPr>
        <w:t xml:space="preserve"> </w:t>
      </w:r>
      <w:r>
        <w:rPr>
          <w:sz w:val="24"/>
        </w:rPr>
        <w:t>right</w:t>
      </w:r>
      <w:r>
        <w:rPr>
          <w:spacing w:val="-2"/>
          <w:sz w:val="24"/>
        </w:rPr>
        <w:t xml:space="preserve"> </w:t>
      </w:r>
      <w:r>
        <w:rPr>
          <w:sz w:val="24"/>
        </w:rPr>
        <w:t>included</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pacing w:val="-2"/>
          <w:sz w:val="24"/>
        </w:rPr>
        <w:t>project:</w:t>
      </w:r>
    </w:p>
    <w:p w14:paraId="13026F20" w14:textId="77777777" w:rsidR="001A59D2" w:rsidRDefault="001A59D2" w:rsidP="001A59D2">
      <w:pPr>
        <w:pStyle w:val="ListParagraph"/>
        <w:numPr>
          <w:ilvl w:val="2"/>
          <w:numId w:val="7"/>
        </w:numPr>
        <w:tabs>
          <w:tab w:val="left" w:pos="1799"/>
        </w:tabs>
        <w:spacing w:before="80"/>
        <w:ind w:left="1799" w:hanging="359"/>
        <w:contextualSpacing w:val="0"/>
        <w:rPr>
          <w:sz w:val="24"/>
        </w:rPr>
      </w:pPr>
      <w:r>
        <w:rPr>
          <w:sz w:val="24"/>
        </w:rPr>
        <w:t>Water</w:t>
      </w:r>
      <w:r>
        <w:rPr>
          <w:spacing w:val="-2"/>
          <w:sz w:val="24"/>
        </w:rPr>
        <w:t xml:space="preserve"> </w:t>
      </w:r>
      <w:r>
        <w:rPr>
          <w:sz w:val="24"/>
        </w:rPr>
        <w:t>Right</w:t>
      </w:r>
      <w:r>
        <w:rPr>
          <w:spacing w:val="-2"/>
          <w:sz w:val="24"/>
        </w:rPr>
        <w:t xml:space="preserve"> </w:t>
      </w:r>
      <w:r>
        <w:rPr>
          <w:sz w:val="24"/>
        </w:rPr>
        <w:t>Certificate</w:t>
      </w:r>
      <w:r>
        <w:rPr>
          <w:spacing w:val="-2"/>
          <w:sz w:val="24"/>
        </w:rPr>
        <w:t xml:space="preserve"> </w:t>
      </w:r>
      <w:r>
        <w:rPr>
          <w:sz w:val="24"/>
        </w:rPr>
        <w:t>or</w:t>
      </w:r>
      <w:r>
        <w:rPr>
          <w:spacing w:val="-2"/>
          <w:sz w:val="24"/>
        </w:rPr>
        <w:t xml:space="preserve"> </w:t>
      </w:r>
      <w:r>
        <w:rPr>
          <w:sz w:val="24"/>
        </w:rPr>
        <w:t>Claim</w:t>
      </w:r>
      <w:r>
        <w:rPr>
          <w:spacing w:val="-1"/>
          <w:sz w:val="24"/>
        </w:rPr>
        <w:t xml:space="preserve"> </w:t>
      </w:r>
      <w:r>
        <w:rPr>
          <w:spacing w:val="-2"/>
          <w:sz w:val="24"/>
        </w:rPr>
        <w:t>Number</w:t>
      </w:r>
    </w:p>
    <w:p w14:paraId="5F6DEBE0" w14:textId="77777777" w:rsidR="001A59D2" w:rsidRDefault="001A59D2" w:rsidP="001A59D2">
      <w:pPr>
        <w:pStyle w:val="ListParagraph"/>
        <w:numPr>
          <w:ilvl w:val="2"/>
          <w:numId w:val="7"/>
        </w:numPr>
        <w:tabs>
          <w:tab w:val="left" w:pos="1799"/>
        </w:tabs>
        <w:spacing w:before="80"/>
        <w:ind w:left="1799" w:hanging="359"/>
        <w:contextualSpacing w:val="0"/>
        <w:rPr>
          <w:sz w:val="24"/>
        </w:rPr>
      </w:pPr>
      <w:r>
        <w:rPr>
          <w:sz w:val="24"/>
        </w:rPr>
        <w:t>Total</w:t>
      </w:r>
      <w:r>
        <w:rPr>
          <w:spacing w:val="-5"/>
          <w:sz w:val="24"/>
        </w:rPr>
        <w:t xml:space="preserve"> </w:t>
      </w:r>
      <w:r>
        <w:rPr>
          <w:sz w:val="24"/>
        </w:rPr>
        <w:t>acres</w:t>
      </w:r>
      <w:r>
        <w:rPr>
          <w:spacing w:val="-2"/>
          <w:sz w:val="24"/>
        </w:rPr>
        <w:t xml:space="preserve"> </w:t>
      </w:r>
      <w:r>
        <w:rPr>
          <w:sz w:val="24"/>
        </w:rPr>
        <w:t>and</w:t>
      </w:r>
      <w:r>
        <w:rPr>
          <w:spacing w:val="-3"/>
          <w:sz w:val="24"/>
        </w:rPr>
        <w:t xml:space="preserve"> </w:t>
      </w:r>
      <w:r>
        <w:rPr>
          <w:sz w:val="24"/>
        </w:rPr>
        <w:t>number</w:t>
      </w:r>
      <w:r>
        <w:rPr>
          <w:spacing w:val="-2"/>
          <w:sz w:val="24"/>
        </w:rPr>
        <w:t xml:space="preserve"> </w:t>
      </w:r>
      <w:r>
        <w:rPr>
          <w:sz w:val="24"/>
        </w:rPr>
        <w:t>of</w:t>
      </w:r>
      <w:r>
        <w:rPr>
          <w:spacing w:val="-3"/>
          <w:sz w:val="24"/>
        </w:rPr>
        <w:t xml:space="preserve"> </w:t>
      </w:r>
      <w:r>
        <w:rPr>
          <w:sz w:val="24"/>
        </w:rPr>
        <w:t>acres</w:t>
      </w:r>
      <w:r>
        <w:rPr>
          <w:spacing w:val="-2"/>
          <w:sz w:val="24"/>
        </w:rPr>
        <w:t xml:space="preserve"> </w:t>
      </w:r>
      <w:r>
        <w:rPr>
          <w:sz w:val="24"/>
        </w:rPr>
        <w:t>included</w:t>
      </w:r>
      <w:r>
        <w:rPr>
          <w:spacing w:val="-3"/>
          <w:sz w:val="24"/>
        </w:rPr>
        <w:t xml:space="preserve"> </w:t>
      </w:r>
      <w:r>
        <w:rPr>
          <w:sz w:val="24"/>
        </w:rPr>
        <w:t>in</w:t>
      </w:r>
      <w:r>
        <w:rPr>
          <w:spacing w:val="-2"/>
          <w:sz w:val="24"/>
        </w:rPr>
        <w:t xml:space="preserve"> </w:t>
      </w:r>
      <w:r>
        <w:rPr>
          <w:sz w:val="24"/>
        </w:rPr>
        <w:t>this</w:t>
      </w:r>
      <w:r>
        <w:rPr>
          <w:spacing w:val="-2"/>
          <w:sz w:val="24"/>
        </w:rPr>
        <w:t xml:space="preserve"> transaction</w:t>
      </w:r>
    </w:p>
    <w:p w14:paraId="16FED4A2" w14:textId="77777777" w:rsidR="001A59D2" w:rsidRDefault="001A59D2" w:rsidP="001A59D2">
      <w:pPr>
        <w:pStyle w:val="ListParagraph"/>
        <w:numPr>
          <w:ilvl w:val="2"/>
          <w:numId w:val="7"/>
        </w:numPr>
        <w:tabs>
          <w:tab w:val="left" w:pos="1799"/>
        </w:tabs>
        <w:spacing w:before="80"/>
        <w:ind w:left="1799" w:hanging="359"/>
        <w:contextualSpacing w:val="0"/>
        <w:rPr>
          <w:sz w:val="24"/>
        </w:rPr>
      </w:pPr>
      <w:r>
        <w:rPr>
          <w:sz w:val="24"/>
        </w:rPr>
        <w:t>Name</w:t>
      </w:r>
      <w:r>
        <w:rPr>
          <w:spacing w:val="-3"/>
          <w:sz w:val="24"/>
        </w:rPr>
        <w:t xml:space="preserve"> </w:t>
      </w:r>
      <w:r>
        <w:rPr>
          <w:sz w:val="24"/>
        </w:rPr>
        <w:t>of</w:t>
      </w:r>
      <w:r>
        <w:rPr>
          <w:spacing w:val="-1"/>
          <w:sz w:val="24"/>
        </w:rPr>
        <w:t xml:space="preserve"> </w:t>
      </w:r>
      <w:r>
        <w:rPr>
          <w:sz w:val="24"/>
        </w:rPr>
        <w:t>water</w:t>
      </w:r>
      <w:r>
        <w:rPr>
          <w:spacing w:val="-1"/>
          <w:sz w:val="24"/>
        </w:rPr>
        <w:t xml:space="preserve"> </w:t>
      </w:r>
      <w:r>
        <w:rPr>
          <w:spacing w:val="-2"/>
          <w:sz w:val="24"/>
        </w:rPr>
        <w:t>source</w:t>
      </w:r>
    </w:p>
    <w:p w14:paraId="492FFFAD" w14:textId="77777777" w:rsidR="001A59D2" w:rsidRDefault="001A59D2" w:rsidP="001A59D2">
      <w:pPr>
        <w:pStyle w:val="ListParagraph"/>
        <w:numPr>
          <w:ilvl w:val="2"/>
          <w:numId w:val="7"/>
        </w:numPr>
        <w:tabs>
          <w:tab w:val="left" w:pos="1854"/>
        </w:tabs>
        <w:spacing w:before="80"/>
        <w:ind w:left="1854" w:hanging="414"/>
        <w:contextualSpacing w:val="0"/>
        <w:rPr>
          <w:sz w:val="24"/>
        </w:rPr>
      </w:pPr>
      <w:r>
        <w:rPr>
          <w:sz w:val="24"/>
        </w:rPr>
        <w:t>Water</w:t>
      </w:r>
      <w:r>
        <w:rPr>
          <w:spacing w:val="-4"/>
          <w:sz w:val="24"/>
        </w:rPr>
        <w:t xml:space="preserve"> </w:t>
      </w:r>
      <w:r>
        <w:rPr>
          <w:sz w:val="24"/>
        </w:rPr>
        <w:t>Right</w:t>
      </w:r>
      <w:r>
        <w:rPr>
          <w:spacing w:val="-3"/>
          <w:sz w:val="24"/>
        </w:rPr>
        <w:t xml:space="preserve"> </w:t>
      </w:r>
      <w:r>
        <w:rPr>
          <w:sz w:val="24"/>
        </w:rPr>
        <w:t>priority</w:t>
      </w:r>
      <w:r>
        <w:rPr>
          <w:spacing w:val="-3"/>
          <w:sz w:val="24"/>
        </w:rPr>
        <w:t xml:space="preserve"> </w:t>
      </w:r>
      <w:r>
        <w:rPr>
          <w:spacing w:val="-4"/>
          <w:sz w:val="24"/>
        </w:rPr>
        <w:t>date</w:t>
      </w:r>
    </w:p>
    <w:p w14:paraId="51706BDC" w14:textId="77777777" w:rsidR="001A59D2" w:rsidRDefault="001A59D2" w:rsidP="001A59D2">
      <w:pPr>
        <w:pStyle w:val="ListParagraph"/>
        <w:numPr>
          <w:ilvl w:val="1"/>
          <w:numId w:val="7"/>
        </w:numPr>
        <w:tabs>
          <w:tab w:val="left" w:pos="1080"/>
        </w:tabs>
        <w:spacing w:before="80"/>
        <w:ind w:right="792"/>
        <w:contextualSpacing w:val="0"/>
        <w:rPr>
          <w:sz w:val="24"/>
        </w:rPr>
      </w:pPr>
      <w:r>
        <w:rPr>
          <w:sz w:val="24"/>
        </w:rPr>
        <w:t>If</w:t>
      </w:r>
      <w:r>
        <w:rPr>
          <w:spacing w:val="-3"/>
          <w:sz w:val="24"/>
        </w:rPr>
        <w:t xml:space="preserve"> </w:t>
      </w:r>
      <w:r>
        <w:rPr>
          <w:sz w:val="24"/>
        </w:rPr>
        <w:t>a</w:t>
      </w:r>
      <w:r>
        <w:rPr>
          <w:spacing w:val="-3"/>
          <w:sz w:val="24"/>
        </w:rPr>
        <w:t xml:space="preserve"> </w:t>
      </w:r>
      <w:r>
        <w:rPr>
          <w:sz w:val="24"/>
        </w:rPr>
        <w:t>landowner</w:t>
      </w:r>
      <w:r>
        <w:rPr>
          <w:spacing w:val="-3"/>
          <w:sz w:val="24"/>
        </w:rPr>
        <w:t xml:space="preserve"> </w:t>
      </w:r>
      <w:r>
        <w:rPr>
          <w:sz w:val="24"/>
        </w:rPr>
        <w:t>will</w:t>
      </w:r>
      <w:r>
        <w:rPr>
          <w:spacing w:val="-2"/>
          <w:sz w:val="24"/>
        </w:rPr>
        <w:t xml:space="preserve"> </w:t>
      </w:r>
      <w:r>
        <w:rPr>
          <w:sz w:val="24"/>
        </w:rPr>
        <w:t>retain</w:t>
      </w:r>
      <w:r>
        <w:rPr>
          <w:spacing w:val="-3"/>
          <w:sz w:val="24"/>
        </w:rPr>
        <w:t xml:space="preserve"> </w:t>
      </w:r>
      <w:r>
        <w:rPr>
          <w:sz w:val="24"/>
        </w:rPr>
        <w:t>partial</w:t>
      </w:r>
      <w:r>
        <w:rPr>
          <w:spacing w:val="-2"/>
          <w:sz w:val="24"/>
        </w:rPr>
        <w:t xml:space="preserve"> </w:t>
      </w:r>
      <w:r>
        <w:rPr>
          <w:sz w:val="24"/>
        </w:rPr>
        <w:t>use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water</w:t>
      </w:r>
      <w:r>
        <w:rPr>
          <w:spacing w:val="-2"/>
          <w:sz w:val="24"/>
        </w:rPr>
        <w:t xml:space="preserve"> </w:t>
      </w:r>
      <w:r>
        <w:rPr>
          <w:sz w:val="24"/>
        </w:rPr>
        <w:t>right</w:t>
      </w:r>
      <w:r>
        <w:rPr>
          <w:spacing w:val="-2"/>
          <w:sz w:val="24"/>
        </w:rPr>
        <w:t xml:space="preserve"> </w:t>
      </w:r>
      <w:r>
        <w:rPr>
          <w:sz w:val="24"/>
        </w:rPr>
        <w:t>or</w:t>
      </w:r>
      <w:r>
        <w:rPr>
          <w:spacing w:val="-3"/>
          <w:sz w:val="24"/>
        </w:rPr>
        <w:t xml:space="preserve"> </w:t>
      </w:r>
      <w:r>
        <w:rPr>
          <w:sz w:val="24"/>
        </w:rPr>
        <w:t>claim,</w:t>
      </w:r>
      <w:r>
        <w:rPr>
          <w:spacing w:val="-2"/>
          <w:sz w:val="24"/>
        </w:rPr>
        <w:t xml:space="preserve"> </w:t>
      </w:r>
      <w:r>
        <w:rPr>
          <w:sz w:val="24"/>
        </w:rPr>
        <w:t>describe</w:t>
      </w:r>
      <w:r>
        <w:rPr>
          <w:spacing w:val="-2"/>
          <w:sz w:val="24"/>
        </w:rPr>
        <w:t xml:space="preserve"> </w:t>
      </w:r>
      <w:r>
        <w:rPr>
          <w:sz w:val="24"/>
        </w:rPr>
        <w:t>how</w:t>
      </w:r>
      <w:r>
        <w:rPr>
          <w:spacing w:val="-2"/>
          <w:sz w:val="24"/>
        </w:rPr>
        <w:t xml:space="preserve"> </w:t>
      </w:r>
      <w:r>
        <w:rPr>
          <w:sz w:val="24"/>
        </w:rPr>
        <w:t>it</w:t>
      </w:r>
      <w:r>
        <w:rPr>
          <w:spacing w:val="-2"/>
          <w:sz w:val="24"/>
        </w:rPr>
        <w:t xml:space="preserve"> </w:t>
      </w:r>
      <w:r>
        <w:rPr>
          <w:sz w:val="24"/>
        </w:rPr>
        <w:t>will</w:t>
      </w:r>
      <w:r>
        <w:rPr>
          <w:spacing w:val="-3"/>
          <w:sz w:val="24"/>
        </w:rPr>
        <w:t xml:space="preserve"> </w:t>
      </w:r>
      <w:r>
        <w:rPr>
          <w:sz w:val="24"/>
        </w:rPr>
        <w:t>be used and how it affects the amount proposed for instream use</w:t>
      </w:r>
    </w:p>
    <w:p w14:paraId="60E6B2DB" w14:textId="77777777" w:rsidR="001A59D2" w:rsidRDefault="001A59D2" w:rsidP="001A59D2">
      <w:pPr>
        <w:pStyle w:val="BodyText"/>
        <w:spacing w:before="79"/>
        <w:ind w:left="0"/>
      </w:pPr>
    </w:p>
    <w:p w14:paraId="0D6876E5" w14:textId="77777777" w:rsidR="001A59D2" w:rsidRDefault="001A59D2" w:rsidP="001A59D2">
      <w:pPr>
        <w:pStyle w:val="BodyText"/>
        <w:spacing w:before="1"/>
        <w:ind w:right="365"/>
      </w:pPr>
      <w:r>
        <w:rPr>
          <w:color w:val="B8312F"/>
        </w:rPr>
        <w:t>Upload</w:t>
      </w:r>
      <w:r>
        <w:rPr>
          <w:color w:val="B8312F"/>
          <w:spacing w:val="-4"/>
        </w:rPr>
        <w:t xml:space="preserve"> </w:t>
      </w:r>
      <w:r>
        <w:rPr>
          <w:color w:val="B8312F"/>
        </w:rPr>
        <w:t>copies</w:t>
      </w:r>
      <w:r>
        <w:rPr>
          <w:color w:val="B8312F"/>
          <w:spacing w:val="-4"/>
        </w:rPr>
        <w:t xml:space="preserve"> </w:t>
      </w:r>
      <w:r>
        <w:rPr>
          <w:color w:val="B8312F"/>
        </w:rPr>
        <w:t>of</w:t>
      </w:r>
      <w:r>
        <w:rPr>
          <w:color w:val="B8312F"/>
          <w:spacing w:val="-4"/>
        </w:rPr>
        <w:t xml:space="preserve"> </w:t>
      </w:r>
      <w:r>
        <w:rPr>
          <w:color w:val="B8312F"/>
        </w:rPr>
        <w:t>all</w:t>
      </w:r>
      <w:r>
        <w:rPr>
          <w:color w:val="B8312F"/>
          <w:spacing w:val="-3"/>
        </w:rPr>
        <w:t xml:space="preserve"> </w:t>
      </w:r>
      <w:r>
        <w:rPr>
          <w:color w:val="B8312F"/>
        </w:rPr>
        <w:t>relevant</w:t>
      </w:r>
      <w:r>
        <w:rPr>
          <w:color w:val="B8312F"/>
          <w:spacing w:val="-3"/>
        </w:rPr>
        <w:t xml:space="preserve"> </w:t>
      </w:r>
      <w:r>
        <w:rPr>
          <w:color w:val="B8312F"/>
        </w:rPr>
        <w:t>Water</w:t>
      </w:r>
      <w:r>
        <w:rPr>
          <w:color w:val="B8312F"/>
          <w:spacing w:val="-3"/>
        </w:rPr>
        <w:t xml:space="preserve"> </w:t>
      </w:r>
      <w:r>
        <w:rPr>
          <w:color w:val="B8312F"/>
        </w:rPr>
        <w:t>Right</w:t>
      </w:r>
      <w:r>
        <w:rPr>
          <w:color w:val="B8312F"/>
          <w:spacing w:val="-3"/>
        </w:rPr>
        <w:t xml:space="preserve"> </w:t>
      </w:r>
      <w:r>
        <w:rPr>
          <w:color w:val="B8312F"/>
        </w:rPr>
        <w:t>Certificates</w:t>
      </w:r>
      <w:r>
        <w:rPr>
          <w:color w:val="B8312F"/>
          <w:spacing w:val="-4"/>
        </w:rPr>
        <w:t xml:space="preserve"> </w:t>
      </w:r>
      <w:r>
        <w:rPr>
          <w:color w:val="B8312F"/>
        </w:rPr>
        <w:t>with</w:t>
      </w:r>
      <w:r>
        <w:rPr>
          <w:color w:val="B8312F"/>
          <w:spacing w:val="-4"/>
        </w:rPr>
        <w:t xml:space="preserve"> </w:t>
      </w:r>
      <w:r>
        <w:rPr>
          <w:color w:val="B8312F"/>
        </w:rPr>
        <w:t>your</w:t>
      </w:r>
      <w:r>
        <w:rPr>
          <w:color w:val="B8312F"/>
          <w:spacing w:val="-3"/>
        </w:rPr>
        <w:t xml:space="preserve"> </w:t>
      </w:r>
      <w:r>
        <w:rPr>
          <w:color w:val="B8312F"/>
        </w:rPr>
        <w:t>application</w:t>
      </w:r>
      <w:r>
        <w:rPr>
          <w:color w:val="B8312F"/>
          <w:spacing w:val="-3"/>
        </w:rPr>
        <w:t xml:space="preserve"> </w:t>
      </w:r>
      <w:r>
        <w:rPr>
          <w:color w:val="B8312F"/>
        </w:rPr>
        <w:t>materials,</w:t>
      </w:r>
      <w:r>
        <w:rPr>
          <w:color w:val="B8312F"/>
          <w:spacing w:val="-4"/>
        </w:rPr>
        <w:t xml:space="preserve"> </w:t>
      </w:r>
      <w:r>
        <w:rPr>
          <w:color w:val="B8312F"/>
        </w:rPr>
        <w:t xml:space="preserve">if </w:t>
      </w:r>
      <w:r>
        <w:rPr>
          <w:color w:val="B8312F"/>
          <w:spacing w:val="-2"/>
        </w:rPr>
        <w:t>applicable.</w:t>
      </w:r>
    </w:p>
    <w:p w14:paraId="7BA5E1EA" w14:textId="77777777" w:rsidR="001A59D2" w:rsidRDefault="001A59D2" w:rsidP="001A59D2">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25D8CD17" w14:textId="77777777" w:rsidR="001A59D2" w:rsidRDefault="001A59D2" w:rsidP="001A59D2">
      <w:pPr>
        <w:pStyle w:val="Heading2"/>
        <w:spacing w:before="242"/>
      </w:pPr>
      <w:r>
        <w:rPr>
          <w:color w:val="365F91"/>
          <w:spacing w:val="-2"/>
        </w:rPr>
        <w:t>Best</w:t>
      </w:r>
      <w:r>
        <w:rPr>
          <w:color w:val="365F91"/>
          <w:spacing w:val="-13"/>
        </w:rPr>
        <w:t xml:space="preserve"> </w:t>
      </w:r>
      <w:r>
        <w:rPr>
          <w:color w:val="365F91"/>
          <w:spacing w:val="-2"/>
        </w:rPr>
        <w:t>Practices</w:t>
      </w:r>
      <w:r>
        <w:rPr>
          <w:color w:val="365F91"/>
          <w:spacing w:val="-14"/>
        </w:rPr>
        <w:t xml:space="preserve"> </w:t>
      </w:r>
      <w:r>
        <w:rPr>
          <w:color w:val="365F91"/>
          <w:spacing w:val="-2"/>
        </w:rPr>
        <w:t>in</w:t>
      </w:r>
      <w:r>
        <w:rPr>
          <w:color w:val="365F91"/>
          <w:spacing w:val="-12"/>
        </w:rPr>
        <w:t xml:space="preserve"> </w:t>
      </w:r>
      <w:r>
        <w:rPr>
          <w:color w:val="365F91"/>
          <w:spacing w:val="-2"/>
        </w:rPr>
        <w:t>Community</w:t>
      </w:r>
      <w:r>
        <w:rPr>
          <w:color w:val="365F91"/>
          <w:spacing w:val="-13"/>
        </w:rPr>
        <w:t xml:space="preserve"> </w:t>
      </w:r>
      <w:r>
        <w:rPr>
          <w:color w:val="365F91"/>
          <w:spacing w:val="-2"/>
        </w:rPr>
        <w:t>Engagement</w:t>
      </w:r>
      <w:r>
        <w:rPr>
          <w:color w:val="365F91"/>
          <w:spacing w:val="-13"/>
        </w:rPr>
        <w:t xml:space="preserve"> </w:t>
      </w:r>
      <w:r>
        <w:rPr>
          <w:color w:val="365F91"/>
          <w:spacing w:val="-2"/>
        </w:rPr>
        <w:t>around</w:t>
      </w:r>
      <w:r>
        <w:rPr>
          <w:color w:val="365F91"/>
          <w:spacing w:val="-13"/>
        </w:rPr>
        <w:t xml:space="preserve"> </w:t>
      </w:r>
      <w:r>
        <w:rPr>
          <w:color w:val="365F91"/>
          <w:spacing w:val="-2"/>
        </w:rPr>
        <w:t>Water</w:t>
      </w:r>
      <w:r>
        <w:rPr>
          <w:color w:val="365F91"/>
          <w:spacing w:val="-13"/>
        </w:rPr>
        <w:t xml:space="preserve"> </w:t>
      </w:r>
      <w:r>
        <w:rPr>
          <w:color w:val="365F91"/>
          <w:spacing w:val="-2"/>
        </w:rPr>
        <w:t>Projects</w:t>
      </w:r>
      <w:r>
        <w:rPr>
          <w:color w:val="FF0000"/>
          <w:spacing w:val="-2"/>
        </w:rPr>
        <w:t>*</w:t>
      </w:r>
    </w:p>
    <w:p w14:paraId="0940A13C" w14:textId="77777777" w:rsidR="001A59D2" w:rsidRDefault="001A59D2" w:rsidP="001A59D2">
      <w:pPr>
        <w:pStyle w:val="BodyText"/>
      </w:pPr>
      <w:r>
        <w:t>Describe</w:t>
      </w:r>
      <w:r>
        <w:rPr>
          <w:spacing w:val="-3"/>
        </w:rPr>
        <w:t xml:space="preserve"> </w:t>
      </w:r>
      <w:r>
        <w:t>how</w:t>
      </w:r>
      <w:r>
        <w:rPr>
          <w:spacing w:val="-3"/>
        </w:rPr>
        <w:t xml:space="preserve"> </w:t>
      </w:r>
      <w:r>
        <w:t>your</w:t>
      </w:r>
      <w:r>
        <w:rPr>
          <w:spacing w:val="-3"/>
        </w:rPr>
        <w:t xml:space="preserve"> </w:t>
      </w:r>
      <w:r>
        <w:t>project</w:t>
      </w:r>
      <w:r>
        <w:rPr>
          <w:spacing w:val="-3"/>
        </w:rPr>
        <w:t xml:space="preserve"> </w:t>
      </w:r>
      <w:r>
        <w:t>will</w:t>
      </w:r>
      <w:r>
        <w:rPr>
          <w:spacing w:val="-4"/>
        </w:rPr>
        <w:t xml:space="preserve"> </w:t>
      </w:r>
      <w:r>
        <w:t>work</w:t>
      </w:r>
      <w:r>
        <w:rPr>
          <w:spacing w:val="-3"/>
        </w:rPr>
        <w:t xml:space="preserve"> </w:t>
      </w:r>
      <w:r>
        <w:t>to</w:t>
      </w:r>
      <w:r>
        <w:rPr>
          <w:spacing w:val="-4"/>
        </w:rPr>
        <w:t xml:space="preserve"> </w:t>
      </w:r>
      <w:r>
        <w:t>incorporate</w:t>
      </w:r>
      <w:r>
        <w:rPr>
          <w:spacing w:val="-3"/>
        </w:rPr>
        <w:t xml:space="preserve"> </w:t>
      </w:r>
      <w:r>
        <w:t>the</w:t>
      </w:r>
      <w:r>
        <w:rPr>
          <w:spacing w:val="-3"/>
        </w:rPr>
        <w:t xml:space="preserve"> </w:t>
      </w:r>
      <w:r>
        <w:t>“</w:t>
      </w:r>
      <w:hyperlink r:id="rId13">
        <w:r>
          <w:t>10</w:t>
        </w:r>
        <w:r>
          <w:rPr>
            <w:spacing w:val="-3"/>
          </w:rPr>
          <w:t xml:space="preserve"> </w:t>
        </w:r>
        <w:r>
          <w:t>Best</w:t>
        </w:r>
        <w:r>
          <w:rPr>
            <w:spacing w:val="-3"/>
          </w:rPr>
          <w:t xml:space="preserve"> </w:t>
        </w:r>
        <w:r>
          <w:t>Practices</w:t>
        </w:r>
        <w:r>
          <w:rPr>
            <w:spacing w:val="-3"/>
          </w:rPr>
          <w:t xml:space="preserve"> </w:t>
        </w:r>
        <w:r>
          <w:t>in</w:t>
        </w:r>
        <w:r>
          <w:rPr>
            <w:spacing w:val="-3"/>
          </w:rPr>
          <w:t xml:space="preserve"> </w:t>
        </w:r>
        <w:r>
          <w:t>Community</w:t>
        </w:r>
      </w:hyperlink>
      <w:r>
        <w:t xml:space="preserve"> </w:t>
      </w:r>
      <w:hyperlink r:id="rId14">
        <w:r>
          <w:t>Engagement around Water Proje</w:t>
        </w:r>
      </w:hyperlink>
      <w:r>
        <w:t>cts?” Identify specific actions your project will take.</w:t>
      </w:r>
    </w:p>
    <w:p w14:paraId="0F761EEA" w14:textId="77777777" w:rsidR="001A59D2" w:rsidRDefault="001A59D2" w:rsidP="001A59D2">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418CBF9D" w14:textId="77777777" w:rsidR="001A59D2" w:rsidRDefault="001A59D2" w:rsidP="001A59D2">
      <w:pPr>
        <w:pStyle w:val="Heading2"/>
      </w:pPr>
      <w:r>
        <w:rPr>
          <w:color w:val="365F91"/>
          <w:spacing w:val="-2"/>
        </w:rPr>
        <w:lastRenderedPageBreak/>
        <w:t>Water</w:t>
      </w:r>
      <w:r>
        <w:rPr>
          <w:color w:val="365F91"/>
          <w:spacing w:val="-10"/>
        </w:rPr>
        <w:t xml:space="preserve"> </w:t>
      </w:r>
      <w:r>
        <w:rPr>
          <w:color w:val="365F91"/>
          <w:spacing w:val="-2"/>
        </w:rPr>
        <w:t>Right</w:t>
      </w:r>
      <w:r>
        <w:rPr>
          <w:color w:val="365F91"/>
          <w:spacing w:val="-10"/>
        </w:rPr>
        <w:t xml:space="preserve"> </w:t>
      </w:r>
      <w:r>
        <w:rPr>
          <w:color w:val="365F91"/>
          <w:spacing w:val="-2"/>
        </w:rPr>
        <w:t>Holder</w:t>
      </w:r>
      <w:r>
        <w:rPr>
          <w:color w:val="365F91"/>
          <w:spacing w:val="-10"/>
        </w:rPr>
        <w:t xml:space="preserve"> </w:t>
      </w:r>
      <w:r>
        <w:rPr>
          <w:color w:val="365F91"/>
          <w:spacing w:val="-2"/>
        </w:rPr>
        <w:t>and</w:t>
      </w:r>
      <w:r>
        <w:rPr>
          <w:color w:val="365F91"/>
          <w:spacing w:val="-10"/>
        </w:rPr>
        <w:t xml:space="preserve"> </w:t>
      </w:r>
      <w:r>
        <w:rPr>
          <w:color w:val="365F91"/>
          <w:spacing w:val="-2"/>
        </w:rPr>
        <w:t>Long-Term</w:t>
      </w:r>
      <w:r>
        <w:rPr>
          <w:color w:val="365F91"/>
          <w:spacing w:val="-10"/>
        </w:rPr>
        <w:t xml:space="preserve"> </w:t>
      </w:r>
      <w:r>
        <w:rPr>
          <w:color w:val="365F91"/>
          <w:spacing w:val="-2"/>
        </w:rPr>
        <w:t>Stewardship</w:t>
      </w:r>
      <w:r>
        <w:rPr>
          <w:color w:val="FF0000"/>
          <w:spacing w:val="-2"/>
        </w:rPr>
        <w:t>*</w:t>
      </w:r>
    </w:p>
    <w:p w14:paraId="4F9FC440" w14:textId="77777777" w:rsidR="001A59D2" w:rsidRDefault="001A59D2" w:rsidP="001A59D2">
      <w:pPr>
        <w:pStyle w:val="BodyText"/>
        <w:ind w:right="365"/>
      </w:pPr>
      <w:r>
        <w:t>Identify</w:t>
      </w:r>
      <w:r>
        <w:rPr>
          <w:spacing w:val="-3"/>
        </w:rPr>
        <w:t xml:space="preserve"> </w:t>
      </w:r>
      <w:r>
        <w:t>the</w:t>
      </w:r>
      <w:r>
        <w:rPr>
          <w:spacing w:val="-3"/>
        </w:rPr>
        <w:t xml:space="preserve"> </w:t>
      </w:r>
      <w:r>
        <w:t>entity</w:t>
      </w:r>
      <w:r>
        <w:rPr>
          <w:spacing w:val="-3"/>
        </w:rPr>
        <w:t xml:space="preserve"> </w:t>
      </w:r>
      <w:r>
        <w:t>that</w:t>
      </w:r>
      <w:r>
        <w:rPr>
          <w:spacing w:val="-3"/>
        </w:rPr>
        <w:t xml:space="preserve"> </w:t>
      </w:r>
      <w:r>
        <w:t>will</w:t>
      </w:r>
      <w:r>
        <w:rPr>
          <w:spacing w:val="-3"/>
        </w:rPr>
        <w:t xml:space="preserve"> </w:t>
      </w:r>
      <w:r>
        <w:t>hold,</w:t>
      </w:r>
      <w:r>
        <w:rPr>
          <w:spacing w:val="-3"/>
        </w:rPr>
        <w:t xml:space="preserve"> </w:t>
      </w:r>
      <w:r>
        <w:t>manage,</w:t>
      </w:r>
      <w:r>
        <w:rPr>
          <w:spacing w:val="-3"/>
        </w:rPr>
        <w:t xml:space="preserve"> </w:t>
      </w:r>
      <w:r>
        <w:t>or</w:t>
      </w:r>
      <w:r>
        <w:rPr>
          <w:spacing w:val="-3"/>
        </w:rPr>
        <w:t xml:space="preserve"> </w:t>
      </w:r>
      <w:r>
        <w:t>otherwise</w:t>
      </w:r>
      <w:r>
        <w:rPr>
          <w:spacing w:val="-3"/>
        </w:rPr>
        <w:t xml:space="preserve"> </w:t>
      </w:r>
      <w:r>
        <w:t>be</w:t>
      </w:r>
      <w:r>
        <w:rPr>
          <w:spacing w:val="-3"/>
        </w:rPr>
        <w:t xml:space="preserve"> </w:t>
      </w:r>
      <w:r>
        <w:t>responsible</w:t>
      </w:r>
      <w:r>
        <w:rPr>
          <w:spacing w:val="-3"/>
        </w:rPr>
        <w:t xml:space="preserve"> </w:t>
      </w:r>
      <w:r>
        <w:t>for</w:t>
      </w:r>
      <w:r>
        <w:rPr>
          <w:spacing w:val="-3"/>
        </w:rPr>
        <w:t xml:space="preserve"> </w:t>
      </w:r>
      <w:r>
        <w:t>ensuring</w:t>
      </w:r>
      <w:r>
        <w:rPr>
          <w:spacing w:val="-3"/>
        </w:rPr>
        <w:t xml:space="preserve"> </w:t>
      </w:r>
      <w:r>
        <w:t>the</w:t>
      </w:r>
      <w:r>
        <w:rPr>
          <w:spacing w:val="-3"/>
        </w:rPr>
        <w:t xml:space="preserve"> </w:t>
      </w:r>
      <w:r>
        <w:t>terms</w:t>
      </w:r>
      <w:r>
        <w:rPr>
          <w:spacing w:val="-4"/>
        </w:rPr>
        <w:t xml:space="preserve"> </w:t>
      </w:r>
      <w:r>
        <w:t>of the proposed water transaction are implemented and maintained over time. Eligible holders may vary based on the type of transaction (e.g., instream lease, transfer, or agreement) and applicable state law. Provide the following:</w:t>
      </w:r>
    </w:p>
    <w:p w14:paraId="3F389967" w14:textId="77777777" w:rsidR="001A59D2" w:rsidRDefault="001A59D2" w:rsidP="001A59D2">
      <w:pPr>
        <w:pStyle w:val="BodyText"/>
        <w:spacing w:before="80"/>
        <w:ind w:left="0"/>
      </w:pPr>
    </w:p>
    <w:p w14:paraId="7961C933" w14:textId="77777777" w:rsidR="001A59D2" w:rsidRDefault="001A59D2" w:rsidP="001A59D2">
      <w:pPr>
        <w:pStyle w:val="ListParagraph"/>
        <w:numPr>
          <w:ilvl w:val="1"/>
          <w:numId w:val="7"/>
        </w:numPr>
        <w:tabs>
          <w:tab w:val="left" w:pos="1080"/>
        </w:tabs>
        <w:ind w:right="645"/>
        <w:contextualSpacing w:val="0"/>
        <w:rPr>
          <w:sz w:val="24"/>
        </w:rPr>
      </w:pPr>
      <w:r>
        <w:rPr>
          <w:sz w:val="24"/>
        </w:rPr>
        <w:t>Name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entity</w:t>
      </w:r>
      <w:r>
        <w:rPr>
          <w:spacing w:val="-3"/>
          <w:sz w:val="24"/>
        </w:rPr>
        <w:t xml:space="preserve"> </w:t>
      </w:r>
      <w:r>
        <w:rPr>
          <w:sz w:val="24"/>
        </w:rPr>
        <w:t>that</w:t>
      </w:r>
      <w:r>
        <w:rPr>
          <w:spacing w:val="-3"/>
          <w:sz w:val="24"/>
        </w:rPr>
        <w:t xml:space="preserve"> </w:t>
      </w:r>
      <w:r>
        <w:rPr>
          <w:sz w:val="24"/>
        </w:rPr>
        <w:t>will</w:t>
      </w:r>
      <w:r>
        <w:rPr>
          <w:spacing w:val="-3"/>
          <w:sz w:val="24"/>
        </w:rPr>
        <w:t xml:space="preserve"> </w:t>
      </w:r>
      <w:r>
        <w:rPr>
          <w:sz w:val="24"/>
        </w:rPr>
        <w:t>hold</w:t>
      </w:r>
      <w:r>
        <w:rPr>
          <w:spacing w:val="-4"/>
          <w:sz w:val="24"/>
        </w:rPr>
        <w:t xml:space="preserve"> </w:t>
      </w:r>
      <w:r>
        <w:rPr>
          <w:sz w:val="24"/>
        </w:rPr>
        <w:t>or</w:t>
      </w:r>
      <w:r>
        <w:rPr>
          <w:spacing w:val="-4"/>
          <w:sz w:val="24"/>
        </w:rPr>
        <w:t xml:space="preserve"> </w:t>
      </w:r>
      <w:r>
        <w:rPr>
          <w:sz w:val="24"/>
        </w:rPr>
        <w:t>manage</w:t>
      </w:r>
      <w:r>
        <w:rPr>
          <w:spacing w:val="-3"/>
          <w:sz w:val="24"/>
        </w:rPr>
        <w:t xml:space="preserve"> </w:t>
      </w:r>
      <w:r>
        <w:rPr>
          <w:sz w:val="24"/>
        </w:rPr>
        <w:t>the</w:t>
      </w:r>
      <w:r>
        <w:rPr>
          <w:spacing w:val="-3"/>
          <w:sz w:val="24"/>
        </w:rPr>
        <w:t xml:space="preserve"> </w:t>
      </w:r>
      <w:r>
        <w:rPr>
          <w:sz w:val="24"/>
        </w:rPr>
        <w:t>water</w:t>
      </w:r>
      <w:r>
        <w:rPr>
          <w:spacing w:val="-3"/>
          <w:sz w:val="24"/>
        </w:rPr>
        <w:t xml:space="preserve"> </w:t>
      </w:r>
      <w:r>
        <w:rPr>
          <w:sz w:val="24"/>
        </w:rPr>
        <w:t>right</w:t>
      </w:r>
      <w:r>
        <w:rPr>
          <w:spacing w:val="-3"/>
          <w:sz w:val="24"/>
        </w:rPr>
        <w:t xml:space="preserve"> </w:t>
      </w:r>
      <w:r>
        <w:rPr>
          <w:sz w:val="24"/>
        </w:rPr>
        <w:t>or</w:t>
      </w:r>
      <w:r>
        <w:rPr>
          <w:spacing w:val="-4"/>
          <w:sz w:val="24"/>
        </w:rPr>
        <w:t xml:space="preserve"> </w:t>
      </w:r>
      <w:r>
        <w:rPr>
          <w:sz w:val="24"/>
        </w:rPr>
        <w:t>agreement</w:t>
      </w:r>
      <w:r>
        <w:rPr>
          <w:spacing w:val="-3"/>
          <w:sz w:val="24"/>
        </w:rPr>
        <w:t xml:space="preserve"> </w:t>
      </w:r>
      <w:r>
        <w:rPr>
          <w:sz w:val="24"/>
        </w:rPr>
        <w:t>(e.g.,</w:t>
      </w:r>
      <w:r>
        <w:rPr>
          <w:spacing w:val="-3"/>
          <w:sz w:val="24"/>
        </w:rPr>
        <w:t xml:space="preserve"> </w:t>
      </w:r>
      <w:r>
        <w:rPr>
          <w:sz w:val="24"/>
        </w:rPr>
        <w:t>for</w:t>
      </w:r>
      <w:r>
        <w:rPr>
          <w:spacing w:val="-3"/>
          <w:sz w:val="24"/>
        </w:rPr>
        <w:t xml:space="preserve"> </w:t>
      </w:r>
      <w:r>
        <w:rPr>
          <w:sz w:val="24"/>
        </w:rPr>
        <w:t>an instream lease or transfer, identify the applicant of record or agreement signatory)</w:t>
      </w:r>
    </w:p>
    <w:p w14:paraId="37709FFD" w14:textId="77777777" w:rsidR="001A59D2" w:rsidRDefault="001A59D2" w:rsidP="001A59D2">
      <w:pPr>
        <w:pStyle w:val="ListParagraph"/>
        <w:numPr>
          <w:ilvl w:val="1"/>
          <w:numId w:val="7"/>
        </w:numPr>
        <w:tabs>
          <w:tab w:val="left" w:pos="1079"/>
        </w:tabs>
        <w:spacing w:before="80"/>
        <w:ind w:left="1079" w:hanging="359"/>
        <w:contextualSpacing w:val="0"/>
        <w:rPr>
          <w:sz w:val="24"/>
        </w:rPr>
      </w:pPr>
      <w:r>
        <w:rPr>
          <w:sz w:val="24"/>
        </w:rPr>
        <w:t>The</w:t>
      </w:r>
      <w:r>
        <w:rPr>
          <w:spacing w:val="-6"/>
          <w:sz w:val="24"/>
        </w:rPr>
        <w:t xml:space="preserve"> </w:t>
      </w:r>
      <w:r>
        <w:rPr>
          <w:sz w:val="24"/>
        </w:rPr>
        <w:t>legal</w:t>
      </w:r>
      <w:r>
        <w:rPr>
          <w:spacing w:val="-2"/>
          <w:sz w:val="24"/>
        </w:rPr>
        <w:t xml:space="preserve"> </w:t>
      </w:r>
      <w:r>
        <w:rPr>
          <w:sz w:val="24"/>
        </w:rPr>
        <w:t>authority</w:t>
      </w:r>
      <w:r>
        <w:rPr>
          <w:spacing w:val="-2"/>
          <w:sz w:val="24"/>
        </w:rPr>
        <w:t xml:space="preserve"> </w:t>
      </w:r>
      <w:r>
        <w:rPr>
          <w:sz w:val="24"/>
        </w:rPr>
        <w:t>under</w:t>
      </w:r>
      <w:r>
        <w:rPr>
          <w:spacing w:val="-2"/>
          <w:sz w:val="24"/>
        </w:rPr>
        <w:t xml:space="preserve"> </w:t>
      </w:r>
      <w:r>
        <w:rPr>
          <w:sz w:val="24"/>
        </w:rPr>
        <w:t>which</w:t>
      </w:r>
      <w:r>
        <w:rPr>
          <w:spacing w:val="-3"/>
          <w:sz w:val="24"/>
        </w:rPr>
        <w:t xml:space="preserve"> </w:t>
      </w:r>
      <w:r>
        <w:rPr>
          <w:sz w:val="24"/>
        </w:rPr>
        <w:t>the</w:t>
      </w:r>
      <w:r>
        <w:rPr>
          <w:spacing w:val="-2"/>
          <w:sz w:val="24"/>
        </w:rPr>
        <w:t xml:space="preserve"> </w:t>
      </w:r>
      <w:r>
        <w:rPr>
          <w:sz w:val="24"/>
        </w:rPr>
        <w:t>entity</w:t>
      </w:r>
      <w:r>
        <w:rPr>
          <w:spacing w:val="-2"/>
          <w:sz w:val="24"/>
        </w:rPr>
        <w:t xml:space="preserve"> operates</w:t>
      </w:r>
    </w:p>
    <w:p w14:paraId="76B68D7D" w14:textId="77777777" w:rsidR="001A59D2" w:rsidRDefault="001A59D2" w:rsidP="001A59D2">
      <w:pPr>
        <w:pStyle w:val="ListParagraph"/>
        <w:numPr>
          <w:ilvl w:val="1"/>
          <w:numId w:val="7"/>
        </w:numPr>
        <w:tabs>
          <w:tab w:val="left" w:pos="1080"/>
          <w:tab w:val="left" w:pos="1134"/>
        </w:tabs>
        <w:spacing w:before="80"/>
        <w:ind w:right="451"/>
        <w:contextualSpacing w:val="0"/>
        <w:rPr>
          <w:sz w:val="24"/>
        </w:rPr>
      </w:pPr>
      <w:r>
        <w:rPr>
          <w:sz w:val="24"/>
        </w:rPr>
        <w:t>A</w:t>
      </w:r>
      <w:r>
        <w:rPr>
          <w:spacing w:val="40"/>
          <w:sz w:val="24"/>
        </w:rPr>
        <w:t xml:space="preserve"> </w:t>
      </w:r>
      <w:r>
        <w:rPr>
          <w:sz w:val="24"/>
        </w:rPr>
        <w:t>description</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entity’s</w:t>
      </w:r>
      <w:r>
        <w:rPr>
          <w:spacing w:val="-4"/>
          <w:sz w:val="24"/>
        </w:rPr>
        <w:t xml:space="preserve"> </w:t>
      </w:r>
      <w:r>
        <w:rPr>
          <w:sz w:val="24"/>
        </w:rPr>
        <w:t>role</w:t>
      </w:r>
      <w:r>
        <w:rPr>
          <w:spacing w:val="-3"/>
          <w:sz w:val="24"/>
        </w:rPr>
        <w:t xml:space="preserve"> </w:t>
      </w:r>
      <w:r>
        <w:rPr>
          <w:sz w:val="24"/>
        </w:rPr>
        <w:t>in</w:t>
      </w:r>
      <w:r>
        <w:rPr>
          <w:spacing w:val="-3"/>
          <w:sz w:val="24"/>
        </w:rPr>
        <w:t xml:space="preserve"> </w:t>
      </w:r>
      <w:r>
        <w:rPr>
          <w:sz w:val="24"/>
        </w:rPr>
        <w:t>long-term</w:t>
      </w:r>
      <w:r>
        <w:rPr>
          <w:spacing w:val="-3"/>
          <w:sz w:val="24"/>
        </w:rPr>
        <w:t xml:space="preserve"> </w:t>
      </w:r>
      <w:r>
        <w:rPr>
          <w:sz w:val="24"/>
        </w:rPr>
        <w:t>oversight,</w:t>
      </w:r>
      <w:r>
        <w:rPr>
          <w:spacing w:val="-4"/>
          <w:sz w:val="24"/>
        </w:rPr>
        <w:t xml:space="preserve"> </w:t>
      </w:r>
      <w:r>
        <w:rPr>
          <w:sz w:val="24"/>
        </w:rPr>
        <w:t>compliance,</w:t>
      </w:r>
      <w:r>
        <w:rPr>
          <w:spacing w:val="-4"/>
          <w:sz w:val="24"/>
        </w:rPr>
        <w:t xml:space="preserve"> </w:t>
      </w:r>
      <w:r>
        <w:rPr>
          <w:sz w:val="24"/>
        </w:rPr>
        <w:t>or</w:t>
      </w:r>
      <w:r>
        <w:rPr>
          <w:spacing w:val="-4"/>
          <w:sz w:val="24"/>
        </w:rPr>
        <w:t xml:space="preserve"> </w:t>
      </w:r>
      <w:r>
        <w:rPr>
          <w:sz w:val="24"/>
        </w:rPr>
        <w:t>enforcement</w:t>
      </w:r>
      <w:r>
        <w:rPr>
          <w:spacing w:val="-3"/>
          <w:sz w:val="24"/>
        </w:rPr>
        <w:t xml:space="preserve"> </w:t>
      </w:r>
      <w:r>
        <w:rPr>
          <w:sz w:val="24"/>
        </w:rPr>
        <w:t>of the water transaction (e.g., coordination with OWRD, instream flow monitoring, renewal of temporary leases, etc.)</w:t>
      </w:r>
    </w:p>
    <w:p w14:paraId="545EF9C8" w14:textId="77777777" w:rsidR="001A59D2" w:rsidRDefault="001A59D2" w:rsidP="001A59D2">
      <w:pPr>
        <w:pStyle w:val="BodyText"/>
        <w:spacing w:before="80"/>
        <w:ind w:left="0"/>
      </w:pPr>
    </w:p>
    <w:p w14:paraId="081B48A9" w14:textId="0828405D" w:rsidR="001A59D2" w:rsidRDefault="001A59D2" w:rsidP="004D5A65">
      <w:pPr>
        <w:pStyle w:val="BodyText"/>
        <w:rPr>
          <w:sz w:val="21"/>
        </w:rPr>
      </w:pPr>
      <w:r>
        <w:rPr>
          <w:color w:val="B8312F"/>
        </w:rPr>
        <w:t>Upload</w:t>
      </w:r>
      <w:r>
        <w:rPr>
          <w:color w:val="B8312F"/>
          <w:spacing w:val="-4"/>
        </w:rPr>
        <w:t xml:space="preserve"> </w:t>
      </w:r>
      <w:r>
        <w:rPr>
          <w:color w:val="B8312F"/>
        </w:rPr>
        <w:t>a</w:t>
      </w:r>
      <w:r>
        <w:rPr>
          <w:color w:val="B8312F"/>
          <w:spacing w:val="-4"/>
        </w:rPr>
        <w:t xml:space="preserve"> </w:t>
      </w:r>
      <w:r>
        <w:rPr>
          <w:color w:val="B8312F"/>
        </w:rPr>
        <w:t>letter</w:t>
      </w:r>
      <w:r>
        <w:rPr>
          <w:color w:val="B8312F"/>
          <w:spacing w:val="-3"/>
        </w:rPr>
        <w:t xml:space="preserve"> </w:t>
      </w:r>
      <w:r>
        <w:rPr>
          <w:color w:val="B8312F"/>
        </w:rPr>
        <w:t>of</w:t>
      </w:r>
      <w:r>
        <w:rPr>
          <w:color w:val="B8312F"/>
          <w:spacing w:val="-4"/>
        </w:rPr>
        <w:t xml:space="preserve"> </w:t>
      </w:r>
      <w:r>
        <w:rPr>
          <w:color w:val="B8312F"/>
        </w:rPr>
        <w:t>acknowledgement</w:t>
      </w:r>
      <w:r>
        <w:rPr>
          <w:color w:val="B8312F"/>
          <w:spacing w:val="-3"/>
        </w:rPr>
        <w:t xml:space="preserve"> </w:t>
      </w:r>
      <w:r>
        <w:rPr>
          <w:color w:val="B8312F"/>
        </w:rPr>
        <w:t>from</w:t>
      </w:r>
      <w:r>
        <w:rPr>
          <w:color w:val="B8312F"/>
          <w:spacing w:val="-3"/>
        </w:rPr>
        <w:t xml:space="preserve"> </w:t>
      </w:r>
      <w:r>
        <w:rPr>
          <w:color w:val="B8312F"/>
        </w:rPr>
        <w:t>the</w:t>
      </w:r>
      <w:r>
        <w:rPr>
          <w:color w:val="B8312F"/>
          <w:spacing w:val="-3"/>
        </w:rPr>
        <w:t xml:space="preserve"> </w:t>
      </w:r>
      <w:r>
        <w:rPr>
          <w:color w:val="B8312F"/>
        </w:rPr>
        <w:t>proposed</w:t>
      </w:r>
      <w:r>
        <w:rPr>
          <w:color w:val="B8312F"/>
          <w:spacing w:val="-4"/>
        </w:rPr>
        <w:t xml:space="preserve"> </w:t>
      </w:r>
      <w:r>
        <w:rPr>
          <w:color w:val="B8312F"/>
        </w:rPr>
        <w:t>transaction</w:t>
      </w:r>
      <w:r>
        <w:rPr>
          <w:color w:val="B8312F"/>
          <w:spacing w:val="-4"/>
        </w:rPr>
        <w:t xml:space="preserve"> </w:t>
      </w:r>
      <w:r>
        <w:rPr>
          <w:color w:val="B8312F"/>
        </w:rPr>
        <w:t>holder</w:t>
      </w:r>
      <w:r>
        <w:rPr>
          <w:color w:val="B8312F"/>
          <w:spacing w:val="-4"/>
        </w:rPr>
        <w:t xml:space="preserve"> </w:t>
      </w:r>
      <w:r>
        <w:rPr>
          <w:color w:val="B8312F"/>
        </w:rPr>
        <w:t>with</w:t>
      </w:r>
      <w:r>
        <w:rPr>
          <w:color w:val="B8312F"/>
          <w:spacing w:val="-4"/>
        </w:rPr>
        <w:t xml:space="preserve"> </w:t>
      </w:r>
      <w:r>
        <w:rPr>
          <w:color w:val="B8312F"/>
        </w:rPr>
        <w:t>your</w:t>
      </w:r>
      <w:r>
        <w:rPr>
          <w:color w:val="B8312F"/>
          <w:spacing w:val="-3"/>
        </w:rPr>
        <w:t xml:space="preserve"> </w:t>
      </w:r>
      <w:r>
        <w:rPr>
          <w:color w:val="B8312F"/>
        </w:rPr>
        <w:t xml:space="preserve">project </w:t>
      </w:r>
      <w:r>
        <w:rPr>
          <w:color w:val="B8312F"/>
          <w:spacing w:val="-2"/>
        </w:rPr>
        <w:t>application.</w:t>
      </w:r>
      <w:r w:rsidR="004D5A65">
        <w:rPr>
          <w:sz w:val="21"/>
        </w:rPr>
        <w:t xml:space="preserve"> </w:t>
      </w:r>
    </w:p>
    <w:p w14:paraId="19BF3A69" w14:textId="77777777" w:rsidR="001A59D2" w:rsidRDefault="001A59D2" w:rsidP="001A59D2">
      <w:pPr>
        <w:pStyle w:val="BodyText"/>
        <w:spacing w:before="233"/>
        <w:ind w:left="0"/>
        <w:rPr>
          <w:sz w:val="21"/>
        </w:rPr>
      </w:pPr>
    </w:p>
    <w:p w14:paraId="58309EC4" w14:textId="77777777" w:rsidR="001A59D2" w:rsidRDefault="001A59D2" w:rsidP="001A59D2">
      <w:pPr>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246F94E3" w14:textId="77777777" w:rsidR="001A5D38" w:rsidRDefault="001A5D38"/>
    <w:sectPr w:rsidR="001A5D3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PYRKA Andy J * ODFW" w:date="2026-10-22T12:23:00Z" w:initials="AS">
    <w:p w14:paraId="256886FF" w14:textId="77777777" w:rsidR="000773FC" w:rsidRDefault="000773FC" w:rsidP="000773FC">
      <w:pPr>
        <w:pStyle w:val="CommentText"/>
      </w:pPr>
      <w:r>
        <w:rPr>
          <w:rStyle w:val="CommentReference"/>
        </w:rPr>
        <w:annotationRef/>
      </w:r>
      <w:r>
        <w:t xml:space="preserve">All of these questions are in addition to the standard PFA Grant baseline questions such as PFA HCP covered species impact, location,, abstract, etc. etc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6886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A36DB0" w16cex:dateUtc="2026-10-22T1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6886FF" w16cid:durableId="45A36DB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976CB"/>
    <w:multiLevelType w:val="hybridMultilevel"/>
    <w:tmpl w:val="4A04EC0C"/>
    <w:lvl w:ilvl="0" w:tplc="326CB3F2">
      <w:start w:val="1"/>
      <w:numFmt w:val="decimal"/>
      <w:lvlText w:val="%1."/>
      <w:lvlJc w:val="left"/>
      <w:pPr>
        <w:ind w:left="1020" w:hanging="360"/>
      </w:pPr>
    </w:lvl>
    <w:lvl w:ilvl="1" w:tplc="F18069EA">
      <w:start w:val="1"/>
      <w:numFmt w:val="decimal"/>
      <w:lvlText w:val="%2."/>
      <w:lvlJc w:val="left"/>
      <w:pPr>
        <w:ind w:left="1020" w:hanging="360"/>
      </w:pPr>
    </w:lvl>
    <w:lvl w:ilvl="2" w:tplc="C4629092">
      <w:start w:val="1"/>
      <w:numFmt w:val="decimal"/>
      <w:lvlText w:val="%3."/>
      <w:lvlJc w:val="left"/>
      <w:pPr>
        <w:ind w:left="1020" w:hanging="360"/>
      </w:pPr>
    </w:lvl>
    <w:lvl w:ilvl="3" w:tplc="9A5E7CE6">
      <w:start w:val="1"/>
      <w:numFmt w:val="decimal"/>
      <w:lvlText w:val="%4."/>
      <w:lvlJc w:val="left"/>
      <w:pPr>
        <w:ind w:left="1020" w:hanging="360"/>
      </w:pPr>
    </w:lvl>
    <w:lvl w:ilvl="4" w:tplc="21646120">
      <w:start w:val="1"/>
      <w:numFmt w:val="decimal"/>
      <w:lvlText w:val="%5."/>
      <w:lvlJc w:val="left"/>
      <w:pPr>
        <w:ind w:left="1020" w:hanging="360"/>
      </w:pPr>
    </w:lvl>
    <w:lvl w:ilvl="5" w:tplc="89D645C4">
      <w:start w:val="1"/>
      <w:numFmt w:val="decimal"/>
      <w:lvlText w:val="%6."/>
      <w:lvlJc w:val="left"/>
      <w:pPr>
        <w:ind w:left="1020" w:hanging="360"/>
      </w:pPr>
    </w:lvl>
    <w:lvl w:ilvl="6" w:tplc="D55A8CD2">
      <w:start w:val="1"/>
      <w:numFmt w:val="decimal"/>
      <w:lvlText w:val="%7."/>
      <w:lvlJc w:val="left"/>
      <w:pPr>
        <w:ind w:left="1020" w:hanging="360"/>
      </w:pPr>
    </w:lvl>
    <w:lvl w:ilvl="7" w:tplc="BFD27C36">
      <w:start w:val="1"/>
      <w:numFmt w:val="decimal"/>
      <w:lvlText w:val="%8."/>
      <w:lvlJc w:val="left"/>
      <w:pPr>
        <w:ind w:left="1020" w:hanging="360"/>
      </w:pPr>
    </w:lvl>
    <w:lvl w:ilvl="8" w:tplc="89E22F26">
      <w:start w:val="1"/>
      <w:numFmt w:val="decimal"/>
      <w:lvlText w:val="%9."/>
      <w:lvlJc w:val="left"/>
      <w:pPr>
        <w:ind w:left="1020" w:hanging="360"/>
      </w:pPr>
    </w:lvl>
  </w:abstractNum>
  <w:abstractNum w:abstractNumId="1" w15:restartNumberingAfterBreak="0">
    <w:nsid w:val="10D74C0D"/>
    <w:multiLevelType w:val="hybridMultilevel"/>
    <w:tmpl w:val="B338F8F2"/>
    <w:lvl w:ilvl="0" w:tplc="FA063B0A">
      <w:start w:val="1"/>
      <w:numFmt w:val="decimal"/>
      <w:lvlText w:val="%1."/>
      <w:lvlJc w:val="left"/>
      <w:pPr>
        <w:ind w:left="1079" w:hanging="360"/>
      </w:pPr>
      <w:rPr>
        <w:rFonts w:ascii="Calibri" w:eastAsia="Calibri" w:hAnsi="Calibri" w:cs="Calibri" w:hint="default"/>
        <w:b w:val="0"/>
        <w:bCs w:val="0"/>
        <w:i w:val="0"/>
        <w:iCs w:val="0"/>
        <w:spacing w:val="-1"/>
        <w:w w:val="100"/>
        <w:sz w:val="24"/>
        <w:szCs w:val="24"/>
        <w:lang w:val="en-US" w:eastAsia="en-US" w:bidi="ar-SA"/>
      </w:rPr>
    </w:lvl>
    <w:lvl w:ilvl="1" w:tplc="5B42747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17FC8FD0">
      <w:numFmt w:val="bullet"/>
      <w:lvlText w:val="o"/>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87FAFABC">
      <w:numFmt w:val="bullet"/>
      <w:lvlText w:val="•"/>
      <w:lvlJc w:val="left"/>
      <w:pPr>
        <w:ind w:left="3640" w:hanging="360"/>
      </w:pPr>
      <w:rPr>
        <w:rFonts w:hint="default"/>
        <w:lang w:val="en-US" w:eastAsia="en-US" w:bidi="ar-SA"/>
      </w:rPr>
    </w:lvl>
    <w:lvl w:ilvl="4" w:tplc="9606D9EE">
      <w:numFmt w:val="bullet"/>
      <w:lvlText w:val="•"/>
      <w:lvlJc w:val="left"/>
      <w:pPr>
        <w:ind w:left="4560" w:hanging="360"/>
      </w:pPr>
      <w:rPr>
        <w:rFonts w:hint="default"/>
        <w:lang w:val="en-US" w:eastAsia="en-US" w:bidi="ar-SA"/>
      </w:rPr>
    </w:lvl>
    <w:lvl w:ilvl="5" w:tplc="207ECCDC">
      <w:numFmt w:val="bullet"/>
      <w:lvlText w:val="•"/>
      <w:lvlJc w:val="left"/>
      <w:pPr>
        <w:ind w:left="5480" w:hanging="360"/>
      </w:pPr>
      <w:rPr>
        <w:rFonts w:hint="default"/>
        <w:lang w:val="en-US" w:eastAsia="en-US" w:bidi="ar-SA"/>
      </w:rPr>
    </w:lvl>
    <w:lvl w:ilvl="6" w:tplc="88C43150">
      <w:numFmt w:val="bullet"/>
      <w:lvlText w:val="•"/>
      <w:lvlJc w:val="left"/>
      <w:pPr>
        <w:ind w:left="6400" w:hanging="360"/>
      </w:pPr>
      <w:rPr>
        <w:rFonts w:hint="default"/>
        <w:lang w:val="en-US" w:eastAsia="en-US" w:bidi="ar-SA"/>
      </w:rPr>
    </w:lvl>
    <w:lvl w:ilvl="7" w:tplc="5482832A">
      <w:numFmt w:val="bullet"/>
      <w:lvlText w:val="•"/>
      <w:lvlJc w:val="left"/>
      <w:pPr>
        <w:ind w:left="7320" w:hanging="360"/>
      </w:pPr>
      <w:rPr>
        <w:rFonts w:hint="default"/>
        <w:lang w:val="en-US" w:eastAsia="en-US" w:bidi="ar-SA"/>
      </w:rPr>
    </w:lvl>
    <w:lvl w:ilvl="8" w:tplc="5CBE668C">
      <w:numFmt w:val="bullet"/>
      <w:lvlText w:val="•"/>
      <w:lvlJc w:val="left"/>
      <w:pPr>
        <w:ind w:left="8240" w:hanging="360"/>
      </w:pPr>
      <w:rPr>
        <w:rFonts w:hint="default"/>
        <w:lang w:val="en-US" w:eastAsia="en-US" w:bidi="ar-SA"/>
      </w:rPr>
    </w:lvl>
  </w:abstractNum>
  <w:abstractNum w:abstractNumId="2" w15:restartNumberingAfterBreak="0">
    <w:nsid w:val="13ED2CBC"/>
    <w:multiLevelType w:val="hybridMultilevel"/>
    <w:tmpl w:val="5FBACAEE"/>
    <w:lvl w:ilvl="0" w:tplc="8DE06468">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7E24B0AE">
      <w:numFmt w:val="bullet"/>
      <w:lvlText w:val="o"/>
      <w:lvlJc w:val="left"/>
      <w:pPr>
        <w:ind w:left="1854" w:hanging="415"/>
      </w:pPr>
      <w:rPr>
        <w:rFonts w:ascii="Arial" w:eastAsia="Arial" w:hAnsi="Arial" w:cs="Arial" w:hint="default"/>
        <w:b w:val="0"/>
        <w:bCs w:val="0"/>
        <w:i w:val="0"/>
        <w:iCs w:val="0"/>
        <w:spacing w:val="0"/>
        <w:w w:val="100"/>
        <w:sz w:val="24"/>
        <w:szCs w:val="24"/>
        <w:lang w:val="en-US" w:eastAsia="en-US" w:bidi="ar-SA"/>
      </w:rPr>
    </w:lvl>
    <w:lvl w:ilvl="2" w:tplc="8B162AE6">
      <w:numFmt w:val="bullet"/>
      <w:lvlText w:val="•"/>
      <w:lvlJc w:val="left"/>
      <w:pPr>
        <w:ind w:left="1860" w:hanging="415"/>
      </w:pPr>
      <w:rPr>
        <w:rFonts w:hint="default"/>
        <w:lang w:val="en-US" w:eastAsia="en-US" w:bidi="ar-SA"/>
      </w:rPr>
    </w:lvl>
    <w:lvl w:ilvl="3" w:tplc="2D5ED8EC">
      <w:numFmt w:val="bullet"/>
      <w:lvlText w:val="•"/>
      <w:lvlJc w:val="left"/>
      <w:pPr>
        <w:ind w:left="2887" w:hanging="415"/>
      </w:pPr>
      <w:rPr>
        <w:rFonts w:hint="default"/>
        <w:lang w:val="en-US" w:eastAsia="en-US" w:bidi="ar-SA"/>
      </w:rPr>
    </w:lvl>
    <w:lvl w:ilvl="4" w:tplc="8D5C82A2">
      <w:numFmt w:val="bullet"/>
      <w:lvlText w:val="•"/>
      <w:lvlJc w:val="left"/>
      <w:pPr>
        <w:ind w:left="3915" w:hanging="415"/>
      </w:pPr>
      <w:rPr>
        <w:rFonts w:hint="default"/>
        <w:lang w:val="en-US" w:eastAsia="en-US" w:bidi="ar-SA"/>
      </w:rPr>
    </w:lvl>
    <w:lvl w:ilvl="5" w:tplc="1A4A1258">
      <w:numFmt w:val="bullet"/>
      <w:lvlText w:val="•"/>
      <w:lvlJc w:val="left"/>
      <w:pPr>
        <w:ind w:left="4942" w:hanging="415"/>
      </w:pPr>
      <w:rPr>
        <w:rFonts w:hint="default"/>
        <w:lang w:val="en-US" w:eastAsia="en-US" w:bidi="ar-SA"/>
      </w:rPr>
    </w:lvl>
    <w:lvl w:ilvl="6" w:tplc="2FE85E74">
      <w:numFmt w:val="bullet"/>
      <w:lvlText w:val="•"/>
      <w:lvlJc w:val="left"/>
      <w:pPr>
        <w:ind w:left="5970" w:hanging="415"/>
      </w:pPr>
      <w:rPr>
        <w:rFonts w:hint="default"/>
        <w:lang w:val="en-US" w:eastAsia="en-US" w:bidi="ar-SA"/>
      </w:rPr>
    </w:lvl>
    <w:lvl w:ilvl="7" w:tplc="E8EC2880">
      <w:numFmt w:val="bullet"/>
      <w:lvlText w:val="•"/>
      <w:lvlJc w:val="left"/>
      <w:pPr>
        <w:ind w:left="6997" w:hanging="415"/>
      </w:pPr>
      <w:rPr>
        <w:rFonts w:hint="default"/>
        <w:lang w:val="en-US" w:eastAsia="en-US" w:bidi="ar-SA"/>
      </w:rPr>
    </w:lvl>
    <w:lvl w:ilvl="8" w:tplc="0B5AD690">
      <w:numFmt w:val="bullet"/>
      <w:lvlText w:val="•"/>
      <w:lvlJc w:val="left"/>
      <w:pPr>
        <w:ind w:left="8025" w:hanging="415"/>
      </w:pPr>
      <w:rPr>
        <w:rFonts w:hint="default"/>
        <w:lang w:val="en-US" w:eastAsia="en-US" w:bidi="ar-SA"/>
      </w:rPr>
    </w:lvl>
  </w:abstractNum>
  <w:abstractNum w:abstractNumId="3" w15:restartNumberingAfterBreak="0">
    <w:nsid w:val="1B29310B"/>
    <w:multiLevelType w:val="hybridMultilevel"/>
    <w:tmpl w:val="3ACAE0A6"/>
    <w:lvl w:ilvl="0" w:tplc="00FC185C">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DB5E5B46">
      <w:numFmt w:val="bullet"/>
      <w:lvlText w:val="•"/>
      <w:lvlJc w:val="left"/>
      <w:pPr>
        <w:ind w:left="1980" w:hanging="360"/>
      </w:pPr>
      <w:rPr>
        <w:rFonts w:hint="default"/>
        <w:lang w:val="en-US" w:eastAsia="en-US" w:bidi="ar-SA"/>
      </w:rPr>
    </w:lvl>
    <w:lvl w:ilvl="2" w:tplc="2536D750">
      <w:numFmt w:val="bullet"/>
      <w:lvlText w:val="•"/>
      <w:lvlJc w:val="left"/>
      <w:pPr>
        <w:ind w:left="2880" w:hanging="360"/>
      </w:pPr>
      <w:rPr>
        <w:rFonts w:hint="default"/>
        <w:lang w:val="en-US" w:eastAsia="en-US" w:bidi="ar-SA"/>
      </w:rPr>
    </w:lvl>
    <w:lvl w:ilvl="3" w:tplc="C234FCF4">
      <w:numFmt w:val="bullet"/>
      <w:lvlText w:val="•"/>
      <w:lvlJc w:val="left"/>
      <w:pPr>
        <w:ind w:left="3780" w:hanging="360"/>
      </w:pPr>
      <w:rPr>
        <w:rFonts w:hint="default"/>
        <w:lang w:val="en-US" w:eastAsia="en-US" w:bidi="ar-SA"/>
      </w:rPr>
    </w:lvl>
    <w:lvl w:ilvl="4" w:tplc="D78A6DF6">
      <w:numFmt w:val="bullet"/>
      <w:lvlText w:val="•"/>
      <w:lvlJc w:val="left"/>
      <w:pPr>
        <w:ind w:left="4680" w:hanging="360"/>
      </w:pPr>
      <w:rPr>
        <w:rFonts w:hint="default"/>
        <w:lang w:val="en-US" w:eastAsia="en-US" w:bidi="ar-SA"/>
      </w:rPr>
    </w:lvl>
    <w:lvl w:ilvl="5" w:tplc="FB5E05D8">
      <w:numFmt w:val="bullet"/>
      <w:lvlText w:val="•"/>
      <w:lvlJc w:val="left"/>
      <w:pPr>
        <w:ind w:left="5580" w:hanging="360"/>
      </w:pPr>
      <w:rPr>
        <w:rFonts w:hint="default"/>
        <w:lang w:val="en-US" w:eastAsia="en-US" w:bidi="ar-SA"/>
      </w:rPr>
    </w:lvl>
    <w:lvl w:ilvl="6" w:tplc="98D813C4">
      <w:numFmt w:val="bullet"/>
      <w:lvlText w:val="•"/>
      <w:lvlJc w:val="left"/>
      <w:pPr>
        <w:ind w:left="6480" w:hanging="360"/>
      </w:pPr>
      <w:rPr>
        <w:rFonts w:hint="default"/>
        <w:lang w:val="en-US" w:eastAsia="en-US" w:bidi="ar-SA"/>
      </w:rPr>
    </w:lvl>
    <w:lvl w:ilvl="7" w:tplc="B9FA50C6">
      <w:numFmt w:val="bullet"/>
      <w:lvlText w:val="•"/>
      <w:lvlJc w:val="left"/>
      <w:pPr>
        <w:ind w:left="7380" w:hanging="360"/>
      </w:pPr>
      <w:rPr>
        <w:rFonts w:hint="default"/>
        <w:lang w:val="en-US" w:eastAsia="en-US" w:bidi="ar-SA"/>
      </w:rPr>
    </w:lvl>
    <w:lvl w:ilvl="8" w:tplc="3DC2AC04">
      <w:numFmt w:val="bullet"/>
      <w:lvlText w:val="•"/>
      <w:lvlJc w:val="left"/>
      <w:pPr>
        <w:ind w:left="8280" w:hanging="360"/>
      </w:pPr>
      <w:rPr>
        <w:rFonts w:hint="default"/>
        <w:lang w:val="en-US" w:eastAsia="en-US" w:bidi="ar-SA"/>
      </w:rPr>
    </w:lvl>
  </w:abstractNum>
  <w:abstractNum w:abstractNumId="4" w15:restartNumberingAfterBreak="0">
    <w:nsid w:val="1C261301"/>
    <w:multiLevelType w:val="hybridMultilevel"/>
    <w:tmpl w:val="709EE6BC"/>
    <w:lvl w:ilvl="0" w:tplc="5366C36E">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FD681044">
      <w:numFmt w:val="bullet"/>
      <w:lvlText w:val="•"/>
      <w:lvlJc w:val="left"/>
      <w:pPr>
        <w:ind w:left="2304" w:hanging="360"/>
      </w:pPr>
      <w:rPr>
        <w:rFonts w:hint="default"/>
        <w:lang w:val="en-US" w:eastAsia="en-US" w:bidi="ar-SA"/>
      </w:rPr>
    </w:lvl>
    <w:lvl w:ilvl="2" w:tplc="43126F34">
      <w:numFmt w:val="bullet"/>
      <w:lvlText w:val="•"/>
      <w:lvlJc w:val="left"/>
      <w:pPr>
        <w:ind w:left="3168" w:hanging="360"/>
      </w:pPr>
      <w:rPr>
        <w:rFonts w:hint="default"/>
        <w:lang w:val="en-US" w:eastAsia="en-US" w:bidi="ar-SA"/>
      </w:rPr>
    </w:lvl>
    <w:lvl w:ilvl="3" w:tplc="78D4F6D0">
      <w:numFmt w:val="bullet"/>
      <w:lvlText w:val="•"/>
      <w:lvlJc w:val="left"/>
      <w:pPr>
        <w:ind w:left="4032" w:hanging="360"/>
      </w:pPr>
      <w:rPr>
        <w:rFonts w:hint="default"/>
        <w:lang w:val="en-US" w:eastAsia="en-US" w:bidi="ar-SA"/>
      </w:rPr>
    </w:lvl>
    <w:lvl w:ilvl="4" w:tplc="49EA284A">
      <w:numFmt w:val="bullet"/>
      <w:lvlText w:val="•"/>
      <w:lvlJc w:val="left"/>
      <w:pPr>
        <w:ind w:left="4896" w:hanging="360"/>
      </w:pPr>
      <w:rPr>
        <w:rFonts w:hint="default"/>
        <w:lang w:val="en-US" w:eastAsia="en-US" w:bidi="ar-SA"/>
      </w:rPr>
    </w:lvl>
    <w:lvl w:ilvl="5" w:tplc="013478CA">
      <w:numFmt w:val="bullet"/>
      <w:lvlText w:val="•"/>
      <w:lvlJc w:val="left"/>
      <w:pPr>
        <w:ind w:left="5760" w:hanging="360"/>
      </w:pPr>
      <w:rPr>
        <w:rFonts w:hint="default"/>
        <w:lang w:val="en-US" w:eastAsia="en-US" w:bidi="ar-SA"/>
      </w:rPr>
    </w:lvl>
    <w:lvl w:ilvl="6" w:tplc="737E1B6A">
      <w:numFmt w:val="bullet"/>
      <w:lvlText w:val="•"/>
      <w:lvlJc w:val="left"/>
      <w:pPr>
        <w:ind w:left="6624" w:hanging="360"/>
      </w:pPr>
      <w:rPr>
        <w:rFonts w:hint="default"/>
        <w:lang w:val="en-US" w:eastAsia="en-US" w:bidi="ar-SA"/>
      </w:rPr>
    </w:lvl>
    <w:lvl w:ilvl="7" w:tplc="1A92CAA0">
      <w:numFmt w:val="bullet"/>
      <w:lvlText w:val="•"/>
      <w:lvlJc w:val="left"/>
      <w:pPr>
        <w:ind w:left="7488" w:hanging="360"/>
      </w:pPr>
      <w:rPr>
        <w:rFonts w:hint="default"/>
        <w:lang w:val="en-US" w:eastAsia="en-US" w:bidi="ar-SA"/>
      </w:rPr>
    </w:lvl>
    <w:lvl w:ilvl="8" w:tplc="165AC1E4">
      <w:numFmt w:val="bullet"/>
      <w:lvlText w:val="•"/>
      <w:lvlJc w:val="left"/>
      <w:pPr>
        <w:ind w:left="8352" w:hanging="360"/>
      </w:pPr>
      <w:rPr>
        <w:rFonts w:hint="default"/>
        <w:lang w:val="en-US" w:eastAsia="en-US" w:bidi="ar-SA"/>
      </w:rPr>
    </w:lvl>
  </w:abstractNum>
  <w:abstractNum w:abstractNumId="5" w15:restartNumberingAfterBreak="0">
    <w:nsid w:val="1D9E696D"/>
    <w:multiLevelType w:val="hybridMultilevel"/>
    <w:tmpl w:val="3DF66B24"/>
    <w:lvl w:ilvl="0" w:tplc="D4F8B888">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EFEEFEB2">
      <w:numFmt w:val="bullet"/>
      <w:lvlText w:val="•"/>
      <w:lvlJc w:val="left"/>
      <w:pPr>
        <w:ind w:left="1980" w:hanging="360"/>
      </w:pPr>
      <w:rPr>
        <w:rFonts w:hint="default"/>
        <w:lang w:val="en-US" w:eastAsia="en-US" w:bidi="ar-SA"/>
      </w:rPr>
    </w:lvl>
    <w:lvl w:ilvl="2" w:tplc="9CBA2040">
      <w:numFmt w:val="bullet"/>
      <w:lvlText w:val="•"/>
      <w:lvlJc w:val="left"/>
      <w:pPr>
        <w:ind w:left="2880" w:hanging="360"/>
      </w:pPr>
      <w:rPr>
        <w:rFonts w:hint="default"/>
        <w:lang w:val="en-US" w:eastAsia="en-US" w:bidi="ar-SA"/>
      </w:rPr>
    </w:lvl>
    <w:lvl w:ilvl="3" w:tplc="968C11AE">
      <w:numFmt w:val="bullet"/>
      <w:lvlText w:val="•"/>
      <w:lvlJc w:val="left"/>
      <w:pPr>
        <w:ind w:left="3780" w:hanging="360"/>
      </w:pPr>
      <w:rPr>
        <w:rFonts w:hint="default"/>
        <w:lang w:val="en-US" w:eastAsia="en-US" w:bidi="ar-SA"/>
      </w:rPr>
    </w:lvl>
    <w:lvl w:ilvl="4" w:tplc="90B01382">
      <w:numFmt w:val="bullet"/>
      <w:lvlText w:val="•"/>
      <w:lvlJc w:val="left"/>
      <w:pPr>
        <w:ind w:left="4680" w:hanging="360"/>
      </w:pPr>
      <w:rPr>
        <w:rFonts w:hint="default"/>
        <w:lang w:val="en-US" w:eastAsia="en-US" w:bidi="ar-SA"/>
      </w:rPr>
    </w:lvl>
    <w:lvl w:ilvl="5" w:tplc="BF0CD49E">
      <w:numFmt w:val="bullet"/>
      <w:lvlText w:val="•"/>
      <w:lvlJc w:val="left"/>
      <w:pPr>
        <w:ind w:left="5580" w:hanging="360"/>
      </w:pPr>
      <w:rPr>
        <w:rFonts w:hint="default"/>
        <w:lang w:val="en-US" w:eastAsia="en-US" w:bidi="ar-SA"/>
      </w:rPr>
    </w:lvl>
    <w:lvl w:ilvl="6" w:tplc="6A42E5B8">
      <w:numFmt w:val="bullet"/>
      <w:lvlText w:val="•"/>
      <w:lvlJc w:val="left"/>
      <w:pPr>
        <w:ind w:left="6480" w:hanging="360"/>
      </w:pPr>
      <w:rPr>
        <w:rFonts w:hint="default"/>
        <w:lang w:val="en-US" w:eastAsia="en-US" w:bidi="ar-SA"/>
      </w:rPr>
    </w:lvl>
    <w:lvl w:ilvl="7" w:tplc="61543438">
      <w:numFmt w:val="bullet"/>
      <w:lvlText w:val="•"/>
      <w:lvlJc w:val="left"/>
      <w:pPr>
        <w:ind w:left="7380" w:hanging="360"/>
      </w:pPr>
      <w:rPr>
        <w:rFonts w:hint="default"/>
        <w:lang w:val="en-US" w:eastAsia="en-US" w:bidi="ar-SA"/>
      </w:rPr>
    </w:lvl>
    <w:lvl w:ilvl="8" w:tplc="B2EA6A52">
      <w:numFmt w:val="bullet"/>
      <w:lvlText w:val="•"/>
      <w:lvlJc w:val="left"/>
      <w:pPr>
        <w:ind w:left="8280" w:hanging="360"/>
      </w:pPr>
      <w:rPr>
        <w:rFonts w:hint="default"/>
        <w:lang w:val="en-US" w:eastAsia="en-US" w:bidi="ar-SA"/>
      </w:rPr>
    </w:lvl>
  </w:abstractNum>
  <w:abstractNum w:abstractNumId="6" w15:restartNumberingAfterBreak="0">
    <w:nsid w:val="30E038E5"/>
    <w:multiLevelType w:val="hybridMultilevel"/>
    <w:tmpl w:val="DFFED68E"/>
    <w:lvl w:ilvl="0" w:tplc="AA085E5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BEF4285A">
      <w:numFmt w:val="bullet"/>
      <w:lvlText w:val="•"/>
      <w:lvlJc w:val="left"/>
      <w:pPr>
        <w:ind w:left="1980" w:hanging="360"/>
      </w:pPr>
      <w:rPr>
        <w:rFonts w:hint="default"/>
        <w:lang w:val="en-US" w:eastAsia="en-US" w:bidi="ar-SA"/>
      </w:rPr>
    </w:lvl>
    <w:lvl w:ilvl="2" w:tplc="5608DEF0">
      <w:numFmt w:val="bullet"/>
      <w:lvlText w:val="•"/>
      <w:lvlJc w:val="left"/>
      <w:pPr>
        <w:ind w:left="2880" w:hanging="360"/>
      </w:pPr>
      <w:rPr>
        <w:rFonts w:hint="default"/>
        <w:lang w:val="en-US" w:eastAsia="en-US" w:bidi="ar-SA"/>
      </w:rPr>
    </w:lvl>
    <w:lvl w:ilvl="3" w:tplc="191A3B6E">
      <w:numFmt w:val="bullet"/>
      <w:lvlText w:val="•"/>
      <w:lvlJc w:val="left"/>
      <w:pPr>
        <w:ind w:left="3780" w:hanging="360"/>
      </w:pPr>
      <w:rPr>
        <w:rFonts w:hint="default"/>
        <w:lang w:val="en-US" w:eastAsia="en-US" w:bidi="ar-SA"/>
      </w:rPr>
    </w:lvl>
    <w:lvl w:ilvl="4" w:tplc="6DBC27A2">
      <w:numFmt w:val="bullet"/>
      <w:lvlText w:val="•"/>
      <w:lvlJc w:val="left"/>
      <w:pPr>
        <w:ind w:left="4680" w:hanging="360"/>
      </w:pPr>
      <w:rPr>
        <w:rFonts w:hint="default"/>
        <w:lang w:val="en-US" w:eastAsia="en-US" w:bidi="ar-SA"/>
      </w:rPr>
    </w:lvl>
    <w:lvl w:ilvl="5" w:tplc="C0DC4B64">
      <w:numFmt w:val="bullet"/>
      <w:lvlText w:val="•"/>
      <w:lvlJc w:val="left"/>
      <w:pPr>
        <w:ind w:left="5580" w:hanging="360"/>
      </w:pPr>
      <w:rPr>
        <w:rFonts w:hint="default"/>
        <w:lang w:val="en-US" w:eastAsia="en-US" w:bidi="ar-SA"/>
      </w:rPr>
    </w:lvl>
    <w:lvl w:ilvl="6" w:tplc="91389648">
      <w:numFmt w:val="bullet"/>
      <w:lvlText w:val="•"/>
      <w:lvlJc w:val="left"/>
      <w:pPr>
        <w:ind w:left="6480" w:hanging="360"/>
      </w:pPr>
      <w:rPr>
        <w:rFonts w:hint="default"/>
        <w:lang w:val="en-US" w:eastAsia="en-US" w:bidi="ar-SA"/>
      </w:rPr>
    </w:lvl>
    <w:lvl w:ilvl="7" w:tplc="C27CA996">
      <w:numFmt w:val="bullet"/>
      <w:lvlText w:val="•"/>
      <w:lvlJc w:val="left"/>
      <w:pPr>
        <w:ind w:left="7380" w:hanging="360"/>
      </w:pPr>
      <w:rPr>
        <w:rFonts w:hint="default"/>
        <w:lang w:val="en-US" w:eastAsia="en-US" w:bidi="ar-SA"/>
      </w:rPr>
    </w:lvl>
    <w:lvl w:ilvl="8" w:tplc="6AD87A3E">
      <w:numFmt w:val="bullet"/>
      <w:lvlText w:val="•"/>
      <w:lvlJc w:val="left"/>
      <w:pPr>
        <w:ind w:left="8280" w:hanging="360"/>
      </w:pPr>
      <w:rPr>
        <w:rFonts w:hint="default"/>
        <w:lang w:val="en-US" w:eastAsia="en-US" w:bidi="ar-SA"/>
      </w:rPr>
    </w:lvl>
  </w:abstractNum>
  <w:abstractNum w:abstractNumId="7" w15:restartNumberingAfterBreak="0">
    <w:nsid w:val="5D974064"/>
    <w:multiLevelType w:val="hybridMultilevel"/>
    <w:tmpl w:val="17022F38"/>
    <w:lvl w:ilvl="0" w:tplc="F844F2AC">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6EB0DDBA">
      <w:numFmt w:val="bullet"/>
      <w:lvlText w:val="•"/>
      <w:lvlJc w:val="left"/>
      <w:pPr>
        <w:ind w:left="1980" w:hanging="360"/>
      </w:pPr>
      <w:rPr>
        <w:rFonts w:hint="default"/>
        <w:lang w:val="en-US" w:eastAsia="en-US" w:bidi="ar-SA"/>
      </w:rPr>
    </w:lvl>
    <w:lvl w:ilvl="2" w:tplc="CEC25E96">
      <w:numFmt w:val="bullet"/>
      <w:lvlText w:val="•"/>
      <w:lvlJc w:val="left"/>
      <w:pPr>
        <w:ind w:left="2880" w:hanging="360"/>
      </w:pPr>
      <w:rPr>
        <w:rFonts w:hint="default"/>
        <w:lang w:val="en-US" w:eastAsia="en-US" w:bidi="ar-SA"/>
      </w:rPr>
    </w:lvl>
    <w:lvl w:ilvl="3" w:tplc="0BC4D484">
      <w:numFmt w:val="bullet"/>
      <w:lvlText w:val="•"/>
      <w:lvlJc w:val="left"/>
      <w:pPr>
        <w:ind w:left="3780" w:hanging="360"/>
      </w:pPr>
      <w:rPr>
        <w:rFonts w:hint="default"/>
        <w:lang w:val="en-US" w:eastAsia="en-US" w:bidi="ar-SA"/>
      </w:rPr>
    </w:lvl>
    <w:lvl w:ilvl="4" w:tplc="5BC04F18">
      <w:numFmt w:val="bullet"/>
      <w:lvlText w:val="•"/>
      <w:lvlJc w:val="left"/>
      <w:pPr>
        <w:ind w:left="4680" w:hanging="360"/>
      </w:pPr>
      <w:rPr>
        <w:rFonts w:hint="default"/>
        <w:lang w:val="en-US" w:eastAsia="en-US" w:bidi="ar-SA"/>
      </w:rPr>
    </w:lvl>
    <w:lvl w:ilvl="5" w:tplc="BF387CFC">
      <w:numFmt w:val="bullet"/>
      <w:lvlText w:val="•"/>
      <w:lvlJc w:val="left"/>
      <w:pPr>
        <w:ind w:left="5580" w:hanging="360"/>
      </w:pPr>
      <w:rPr>
        <w:rFonts w:hint="default"/>
        <w:lang w:val="en-US" w:eastAsia="en-US" w:bidi="ar-SA"/>
      </w:rPr>
    </w:lvl>
    <w:lvl w:ilvl="6" w:tplc="40D6E0A8">
      <w:numFmt w:val="bullet"/>
      <w:lvlText w:val="•"/>
      <w:lvlJc w:val="left"/>
      <w:pPr>
        <w:ind w:left="6480" w:hanging="360"/>
      </w:pPr>
      <w:rPr>
        <w:rFonts w:hint="default"/>
        <w:lang w:val="en-US" w:eastAsia="en-US" w:bidi="ar-SA"/>
      </w:rPr>
    </w:lvl>
    <w:lvl w:ilvl="7" w:tplc="51022DB4">
      <w:numFmt w:val="bullet"/>
      <w:lvlText w:val="•"/>
      <w:lvlJc w:val="left"/>
      <w:pPr>
        <w:ind w:left="7380" w:hanging="360"/>
      </w:pPr>
      <w:rPr>
        <w:rFonts w:hint="default"/>
        <w:lang w:val="en-US" w:eastAsia="en-US" w:bidi="ar-SA"/>
      </w:rPr>
    </w:lvl>
    <w:lvl w:ilvl="8" w:tplc="9D52E9A6">
      <w:numFmt w:val="bullet"/>
      <w:lvlText w:val="•"/>
      <w:lvlJc w:val="left"/>
      <w:pPr>
        <w:ind w:left="8280" w:hanging="360"/>
      </w:pPr>
      <w:rPr>
        <w:rFonts w:hint="default"/>
        <w:lang w:val="en-US" w:eastAsia="en-US" w:bidi="ar-SA"/>
      </w:rPr>
    </w:lvl>
  </w:abstractNum>
  <w:abstractNum w:abstractNumId="8" w15:restartNumberingAfterBreak="0">
    <w:nsid w:val="5D9A2DBB"/>
    <w:multiLevelType w:val="hybridMultilevel"/>
    <w:tmpl w:val="1AD83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F71316D"/>
    <w:multiLevelType w:val="hybridMultilevel"/>
    <w:tmpl w:val="C332E878"/>
    <w:lvl w:ilvl="0" w:tplc="CAB8AAC0">
      <w:start w:val="1"/>
      <w:numFmt w:val="decimal"/>
      <w:lvlText w:val="%1."/>
      <w:lvlJc w:val="left"/>
      <w:pPr>
        <w:ind w:left="360" w:hanging="400"/>
      </w:pPr>
      <w:rPr>
        <w:rFonts w:ascii="Calibri" w:eastAsia="Calibri" w:hAnsi="Calibri" w:cs="Calibri" w:hint="default"/>
        <w:b/>
        <w:bCs/>
        <w:i w:val="0"/>
        <w:iCs w:val="0"/>
        <w:spacing w:val="-1"/>
        <w:w w:val="98"/>
        <w:sz w:val="24"/>
        <w:szCs w:val="24"/>
        <w:lang w:val="en-US" w:eastAsia="en-US" w:bidi="ar-SA"/>
      </w:rPr>
    </w:lvl>
    <w:lvl w:ilvl="1" w:tplc="0FA0DA24">
      <w:numFmt w:val="bullet"/>
      <w:lvlText w:val="•"/>
      <w:lvlJc w:val="left"/>
      <w:pPr>
        <w:ind w:left="1332" w:hanging="400"/>
      </w:pPr>
      <w:rPr>
        <w:rFonts w:hint="default"/>
        <w:lang w:val="en-US" w:eastAsia="en-US" w:bidi="ar-SA"/>
      </w:rPr>
    </w:lvl>
    <w:lvl w:ilvl="2" w:tplc="40FA4BCE">
      <w:numFmt w:val="bullet"/>
      <w:lvlText w:val="•"/>
      <w:lvlJc w:val="left"/>
      <w:pPr>
        <w:ind w:left="2304" w:hanging="400"/>
      </w:pPr>
      <w:rPr>
        <w:rFonts w:hint="default"/>
        <w:lang w:val="en-US" w:eastAsia="en-US" w:bidi="ar-SA"/>
      </w:rPr>
    </w:lvl>
    <w:lvl w:ilvl="3" w:tplc="85DCE0F6">
      <w:numFmt w:val="bullet"/>
      <w:lvlText w:val="•"/>
      <w:lvlJc w:val="left"/>
      <w:pPr>
        <w:ind w:left="3276" w:hanging="400"/>
      </w:pPr>
      <w:rPr>
        <w:rFonts w:hint="default"/>
        <w:lang w:val="en-US" w:eastAsia="en-US" w:bidi="ar-SA"/>
      </w:rPr>
    </w:lvl>
    <w:lvl w:ilvl="4" w:tplc="BA644616">
      <w:numFmt w:val="bullet"/>
      <w:lvlText w:val="•"/>
      <w:lvlJc w:val="left"/>
      <w:pPr>
        <w:ind w:left="4248" w:hanging="400"/>
      </w:pPr>
      <w:rPr>
        <w:rFonts w:hint="default"/>
        <w:lang w:val="en-US" w:eastAsia="en-US" w:bidi="ar-SA"/>
      </w:rPr>
    </w:lvl>
    <w:lvl w:ilvl="5" w:tplc="155A8626">
      <w:numFmt w:val="bullet"/>
      <w:lvlText w:val="•"/>
      <w:lvlJc w:val="left"/>
      <w:pPr>
        <w:ind w:left="5220" w:hanging="400"/>
      </w:pPr>
      <w:rPr>
        <w:rFonts w:hint="default"/>
        <w:lang w:val="en-US" w:eastAsia="en-US" w:bidi="ar-SA"/>
      </w:rPr>
    </w:lvl>
    <w:lvl w:ilvl="6" w:tplc="FC32B504">
      <w:numFmt w:val="bullet"/>
      <w:lvlText w:val="•"/>
      <w:lvlJc w:val="left"/>
      <w:pPr>
        <w:ind w:left="6192" w:hanging="400"/>
      </w:pPr>
      <w:rPr>
        <w:rFonts w:hint="default"/>
        <w:lang w:val="en-US" w:eastAsia="en-US" w:bidi="ar-SA"/>
      </w:rPr>
    </w:lvl>
    <w:lvl w:ilvl="7" w:tplc="FC505212">
      <w:numFmt w:val="bullet"/>
      <w:lvlText w:val="•"/>
      <w:lvlJc w:val="left"/>
      <w:pPr>
        <w:ind w:left="7164" w:hanging="400"/>
      </w:pPr>
      <w:rPr>
        <w:rFonts w:hint="default"/>
        <w:lang w:val="en-US" w:eastAsia="en-US" w:bidi="ar-SA"/>
      </w:rPr>
    </w:lvl>
    <w:lvl w:ilvl="8" w:tplc="0B3AF01E">
      <w:numFmt w:val="bullet"/>
      <w:lvlText w:val="•"/>
      <w:lvlJc w:val="left"/>
      <w:pPr>
        <w:ind w:left="8136" w:hanging="400"/>
      </w:pPr>
      <w:rPr>
        <w:rFonts w:hint="default"/>
        <w:lang w:val="en-US" w:eastAsia="en-US" w:bidi="ar-SA"/>
      </w:rPr>
    </w:lvl>
  </w:abstractNum>
  <w:abstractNum w:abstractNumId="10" w15:restartNumberingAfterBreak="0">
    <w:nsid w:val="676E43A9"/>
    <w:multiLevelType w:val="hybridMultilevel"/>
    <w:tmpl w:val="FF76E134"/>
    <w:lvl w:ilvl="0" w:tplc="035E9B8E">
      <w:numFmt w:val="bullet"/>
      <w:lvlText w:val=""/>
      <w:lvlJc w:val="left"/>
      <w:pPr>
        <w:ind w:left="1080" w:hanging="360"/>
      </w:pPr>
      <w:rPr>
        <w:rFonts w:ascii="Symbol" w:eastAsia="Symbol" w:hAnsi="Symbol" w:cs="Symbol" w:hint="default"/>
        <w:spacing w:val="0"/>
        <w:w w:val="100"/>
        <w:lang w:val="en-US" w:eastAsia="en-US" w:bidi="ar-SA"/>
      </w:rPr>
    </w:lvl>
    <w:lvl w:ilvl="1" w:tplc="1A06BE36">
      <w:numFmt w:val="bullet"/>
      <w:lvlText w:val="•"/>
      <w:lvlJc w:val="left"/>
      <w:pPr>
        <w:ind w:left="1980" w:hanging="360"/>
      </w:pPr>
      <w:rPr>
        <w:rFonts w:hint="default"/>
        <w:lang w:val="en-US" w:eastAsia="en-US" w:bidi="ar-SA"/>
      </w:rPr>
    </w:lvl>
    <w:lvl w:ilvl="2" w:tplc="D0223B1C">
      <w:numFmt w:val="bullet"/>
      <w:lvlText w:val="•"/>
      <w:lvlJc w:val="left"/>
      <w:pPr>
        <w:ind w:left="2880" w:hanging="360"/>
      </w:pPr>
      <w:rPr>
        <w:rFonts w:hint="default"/>
        <w:lang w:val="en-US" w:eastAsia="en-US" w:bidi="ar-SA"/>
      </w:rPr>
    </w:lvl>
    <w:lvl w:ilvl="3" w:tplc="01B4B13A">
      <w:numFmt w:val="bullet"/>
      <w:lvlText w:val="•"/>
      <w:lvlJc w:val="left"/>
      <w:pPr>
        <w:ind w:left="3780" w:hanging="360"/>
      </w:pPr>
      <w:rPr>
        <w:rFonts w:hint="default"/>
        <w:lang w:val="en-US" w:eastAsia="en-US" w:bidi="ar-SA"/>
      </w:rPr>
    </w:lvl>
    <w:lvl w:ilvl="4" w:tplc="8CD8B2C8">
      <w:numFmt w:val="bullet"/>
      <w:lvlText w:val="•"/>
      <w:lvlJc w:val="left"/>
      <w:pPr>
        <w:ind w:left="4680" w:hanging="360"/>
      </w:pPr>
      <w:rPr>
        <w:rFonts w:hint="default"/>
        <w:lang w:val="en-US" w:eastAsia="en-US" w:bidi="ar-SA"/>
      </w:rPr>
    </w:lvl>
    <w:lvl w:ilvl="5" w:tplc="2EC800F2">
      <w:numFmt w:val="bullet"/>
      <w:lvlText w:val="•"/>
      <w:lvlJc w:val="left"/>
      <w:pPr>
        <w:ind w:left="5580" w:hanging="360"/>
      </w:pPr>
      <w:rPr>
        <w:rFonts w:hint="default"/>
        <w:lang w:val="en-US" w:eastAsia="en-US" w:bidi="ar-SA"/>
      </w:rPr>
    </w:lvl>
    <w:lvl w:ilvl="6" w:tplc="87009B98">
      <w:numFmt w:val="bullet"/>
      <w:lvlText w:val="•"/>
      <w:lvlJc w:val="left"/>
      <w:pPr>
        <w:ind w:left="6480" w:hanging="360"/>
      </w:pPr>
      <w:rPr>
        <w:rFonts w:hint="default"/>
        <w:lang w:val="en-US" w:eastAsia="en-US" w:bidi="ar-SA"/>
      </w:rPr>
    </w:lvl>
    <w:lvl w:ilvl="7" w:tplc="8D5ED13C">
      <w:numFmt w:val="bullet"/>
      <w:lvlText w:val="•"/>
      <w:lvlJc w:val="left"/>
      <w:pPr>
        <w:ind w:left="7380" w:hanging="360"/>
      </w:pPr>
      <w:rPr>
        <w:rFonts w:hint="default"/>
        <w:lang w:val="en-US" w:eastAsia="en-US" w:bidi="ar-SA"/>
      </w:rPr>
    </w:lvl>
    <w:lvl w:ilvl="8" w:tplc="A86A5328">
      <w:numFmt w:val="bullet"/>
      <w:lvlText w:val="•"/>
      <w:lvlJc w:val="left"/>
      <w:pPr>
        <w:ind w:left="8280" w:hanging="360"/>
      </w:pPr>
      <w:rPr>
        <w:rFonts w:hint="default"/>
        <w:lang w:val="en-US" w:eastAsia="en-US" w:bidi="ar-SA"/>
      </w:rPr>
    </w:lvl>
  </w:abstractNum>
  <w:abstractNum w:abstractNumId="11" w15:restartNumberingAfterBreak="0">
    <w:nsid w:val="68706E62"/>
    <w:multiLevelType w:val="hybridMultilevel"/>
    <w:tmpl w:val="086EACA0"/>
    <w:lvl w:ilvl="0" w:tplc="1622872E">
      <w:start w:val="1"/>
      <w:numFmt w:val="decimal"/>
      <w:lvlText w:val="%1."/>
      <w:lvlJc w:val="left"/>
      <w:pPr>
        <w:ind w:left="1020" w:hanging="360"/>
      </w:pPr>
    </w:lvl>
    <w:lvl w:ilvl="1" w:tplc="650ABDB4">
      <w:start w:val="1"/>
      <w:numFmt w:val="decimal"/>
      <w:lvlText w:val="%2."/>
      <w:lvlJc w:val="left"/>
      <w:pPr>
        <w:ind w:left="1020" w:hanging="360"/>
      </w:pPr>
    </w:lvl>
    <w:lvl w:ilvl="2" w:tplc="2924CE54">
      <w:start w:val="1"/>
      <w:numFmt w:val="decimal"/>
      <w:lvlText w:val="%3."/>
      <w:lvlJc w:val="left"/>
      <w:pPr>
        <w:ind w:left="1020" w:hanging="360"/>
      </w:pPr>
    </w:lvl>
    <w:lvl w:ilvl="3" w:tplc="F1A4C638">
      <w:start w:val="1"/>
      <w:numFmt w:val="decimal"/>
      <w:lvlText w:val="%4."/>
      <w:lvlJc w:val="left"/>
      <w:pPr>
        <w:ind w:left="1020" w:hanging="360"/>
      </w:pPr>
    </w:lvl>
    <w:lvl w:ilvl="4" w:tplc="D7EC11CE">
      <w:start w:val="1"/>
      <w:numFmt w:val="decimal"/>
      <w:lvlText w:val="%5."/>
      <w:lvlJc w:val="left"/>
      <w:pPr>
        <w:ind w:left="1020" w:hanging="360"/>
      </w:pPr>
    </w:lvl>
    <w:lvl w:ilvl="5" w:tplc="8214B366">
      <w:start w:val="1"/>
      <w:numFmt w:val="decimal"/>
      <w:lvlText w:val="%6."/>
      <w:lvlJc w:val="left"/>
      <w:pPr>
        <w:ind w:left="1020" w:hanging="360"/>
      </w:pPr>
    </w:lvl>
    <w:lvl w:ilvl="6" w:tplc="DF348B94">
      <w:start w:val="1"/>
      <w:numFmt w:val="decimal"/>
      <w:lvlText w:val="%7."/>
      <w:lvlJc w:val="left"/>
      <w:pPr>
        <w:ind w:left="1020" w:hanging="360"/>
      </w:pPr>
    </w:lvl>
    <w:lvl w:ilvl="7" w:tplc="294EDEF6">
      <w:start w:val="1"/>
      <w:numFmt w:val="decimal"/>
      <w:lvlText w:val="%8."/>
      <w:lvlJc w:val="left"/>
      <w:pPr>
        <w:ind w:left="1020" w:hanging="360"/>
      </w:pPr>
    </w:lvl>
    <w:lvl w:ilvl="8" w:tplc="3434F572">
      <w:start w:val="1"/>
      <w:numFmt w:val="decimal"/>
      <w:lvlText w:val="%9."/>
      <w:lvlJc w:val="left"/>
      <w:pPr>
        <w:ind w:left="1020" w:hanging="360"/>
      </w:pPr>
    </w:lvl>
  </w:abstractNum>
  <w:abstractNum w:abstractNumId="12" w15:restartNumberingAfterBreak="0">
    <w:nsid w:val="6DCE55FE"/>
    <w:multiLevelType w:val="hybridMultilevel"/>
    <w:tmpl w:val="4D320800"/>
    <w:lvl w:ilvl="0" w:tplc="6CE649FC">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9634ED20">
      <w:numFmt w:val="bullet"/>
      <w:lvlText w:val="•"/>
      <w:lvlJc w:val="left"/>
      <w:pPr>
        <w:ind w:left="1980" w:hanging="360"/>
      </w:pPr>
      <w:rPr>
        <w:rFonts w:hint="default"/>
        <w:lang w:val="en-US" w:eastAsia="en-US" w:bidi="ar-SA"/>
      </w:rPr>
    </w:lvl>
    <w:lvl w:ilvl="2" w:tplc="7B584B6A">
      <w:numFmt w:val="bullet"/>
      <w:lvlText w:val="•"/>
      <w:lvlJc w:val="left"/>
      <w:pPr>
        <w:ind w:left="2880" w:hanging="360"/>
      </w:pPr>
      <w:rPr>
        <w:rFonts w:hint="default"/>
        <w:lang w:val="en-US" w:eastAsia="en-US" w:bidi="ar-SA"/>
      </w:rPr>
    </w:lvl>
    <w:lvl w:ilvl="3" w:tplc="91A4EC5A">
      <w:numFmt w:val="bullet"/>
      <w:lvlText w:val="•"/>
      <w:lvlJc w:val="left"/>
      <w:pPr>
        <w:ind w:left="3780" w:hanging="360"/>
      </w:pPr>
      <w:rPr>
        <w:rFonts w:hint="default"/>
        <w:lang w:val="en-US" w:eastAsia="en-US" w:bidi="ar-SA"/>
      </w:rPr>
    </w:lvl>
    <w:lvl w:ilvl="4" w:tplc="C6D21E22">
      <w:numFmt w:val="bullet"/>
      <w:lvlText w:val="•"/>
      <w:lvlJc w:val="left"/>
      <w:pPr>
        <w:ind w:left="4680" w:hanging="360"/>
      </w:pPr>
      <w:rPr>
        <w:rFonts w:hint="default"/>
        <w:lang w:val="en-US" w:eastAsia="en-US" w:bidi="ar-SA"/>
      </w:rPr>
    </w:lvl>
    <w:lvl w:ilvl="5" w:tplc="5D282B20">
      <w:numFmt w:val="bullet"/>
      <w:lvlText w:val="•"/>
      <w:lvlJc w:val="left"/>
      <w:pPr>
        <w:ind w:left="5580" w:hanging="360"/>
      </w:pPr>
      <w:rPr>
        <w:rFonts w:hint="default"/>
        <w:lang w:val="en-US" w:eastAsia="en-US" w:bidi="ar-SA"/>
      </w:rPr>
    </w:lvl>
    <w:lvl w:ilvl="6" w:tplc="B61E18E2">
      <w:numFmt w:val="bullet"/>
      <w:lvlText w:val="•"/>
      <w:lvlJc w:val="left"/>
      <w:pPr>
        <w:ind w:left="6480" w:hanging="360"/>
      </w:pPr>
      <w:rPr>
        <w:rFonts w:hint="default"/>
        <w:lang w:val="en-US" w:eastAsia="en-US" w:bidi="ar-SA"/>
      </w:rPr>
    </w:lvl>
    <w:lvl w:ilvl="7" w:tplc="D6FC1E9C">
      <w:numFmt w:val="bullet"/>
      <w:lvlText w:val="•"/>
      <w:lvlJc w:val="left"/>
      <w:pPr>
        <w:ind w:left="7380" w:hanging="360"/>
      </w:pPr>
      <w:rPr>
        <w:rFonts w:hint="default"/>
        <w:lang w:val="en-US" w:eastAsia="en-US" w:bidi="ar-SA"/>
      </w:rPr>
    </w:lvl>
    <w:lvl w:ilvl="8" w:tplc="CD2CC69A">
      <w:numFmt w:val="bullet"/>
      <w:lvlText w:val="•"/>
      <w:lvlJc w:val="left"/>
      <w:pPr>
        <w:ind w:left="8280" w:hanging="360"/>
      </w:pPr>
      <w:rPr>
        <w:rFonts w:hint="default"/>
        <w:lang w:val="en-US" w:eastAsia="en-US" w:bidi="ar-SA"/>
      </w:rPr>
    </w:lvl>
  </w:abstractNum>
  <w:abstractNum w:abstractNumId="13" w15:restartNumberingAfterBreak="0">
    <w:nsid w:val="7C593F18"/>
    <w:multiLevelType w:val="hybridMultilevel"/>
    <w:tmpl w:val="55E6EF76"/>
    <w:lvl w:ilvl="0" w:tplc="39E0903C">
      <w:start w:val="1"/>
      <w:numFmt w:val="decimal"/>
      <w:lvlText w:val="%1."/>
      <w:lvlJc w:val="left"/>
      <w:pPr>
        <w:ind w:left="1079" w:hanging="360"/>
      </w:pPr>
      <w:rPr>
        <w:rFonts w:ascii="Calibri" w:eastAsia="Calibri" w:hAnsi="Calibri" w:cs="Calibri" w:hint="default"/>
        <w:b w:val="0"/>
        <w:bCs w:val="0"/>
        <w:i w:val="0"/>
        <w:iCs w:val="0"/>
        <w:spacing w:val="-1"/>
        <w:w w:val="100"/>
        <w:sz w:val="24"/>
        <w:szCs w:val="24"/>
        <w:lang w:val="en-US" w:eastAsia="en-US" w:bidi="ar-SA"/>
      </w:rPr>
    </w:lvl>
    <w:lvl w:ilvl="1" w:tplc="C2B068E4">
      <w:numFmt w:val="bullet"/>
      <w:lvlText w:val="o"/>
      <w:lvlJc w:val="left"/>
      <w:pPr>
        <w:ind w:left="1800" w:hanging="360"/>
      </w:pPr>
      <w:rPr>
        <w:rFonts w:ascii="Arial" w:eastAsia="Arial" w:hAnsi="Arial" w:cs="Arial" w:hint="default"/>
        <w:b w:val="0"/>
        <w:bCs w:val="0"/>
        <w:i w:val="0"/>
        <w:iCs w:val="0"/>
        <w:spacing w:val="0"/>
        <w:w w:val="100"/>
        <w:sz w:val="24"/>
        <w:szCs w:val="24"/>
        <w:lang w:val="en-US" w:eastAsia="en-US" w:bidi="ar-SA"/>
      </w:rPr>
    </w:lvl>
    <w:lvl w:ilvl="2" w:tplc="48BE1C5C">
      <w:numFmt w:val="bullet"/>
      <w:lvlText w:val="•"/>
      <w:lvlJc w:val="left"/>
      <w:pPr>
        <w:ind w:left="2720" w:hanging="360"/>
      </w:pPr>
      <w:rPr>
        <w:rFonts w:hint="default"/>
        <w:lang w:val="en-US" w:eastAsia="en-US" w:bidi="ar-SA"/>
      </w:rPr>
    </w:lvl>
    <w:lvl w:ilvl="3" w:tplc="392252F0">
      <w:numFmt w:val="bullet"/>
      <w:lvlText w:val="•"/>
      <w:lvlJc w:val="left"/>
      <w:pPr>
        <w:ind w:left="3640" w:hanging="360"/>
      </w:pPr>
      <w:rPr>
        <w:rFonts w:hint="default"/>
        <w:lang w:val="en-US" w:eastAsia="en-US" w:bidi="ar-SA"/>
      </w:rPr>
    </w:lvl>
    <w:lvl w:ilvl="4" w:tplc="5868E2B4">
      <w:numFmt w:val="bullet"/>
      <w:lvlText w:val="•"/>
      <w:lvlJc w:val="left"/>
      <w:pPr>
        <w:ind w:left="4560" w:hanging="360"/>
      </w:pPr>
      <w:rPr>
        <w:rFonts w:hint="default"/>
        <w:lang w:val="en-US" w:eastAsia="en-US" w:bidi="ar-SA"/>
      </w:rPr>
    </w:lvl>
    <w:lvl w:ilvl="5" w:tplc="921E0628">
      <w:numFmt w:val="bullet"/>
      <w:lvlText w:val="•"/>
      <w:lvlJc w:val="left"/>
      <w:pPr>
        <w:ind w:left="5480" w:hanging="360"/>
      </w:pPr>
      <w:rPr>
        <w:rFonts w:hint="default"/>
        <w:lang w:val="en-US" w:eastAsia="en-US" w:bidi="ar-SA"/>
      </w:rPr>
    </w:lvl>
    <w:lvl w:ilvl="6" w:tplc="9EDE4B92">
      <w:numFmt w:val="bullet"/>
      <w:lvlText w:val="•"/>
      <w:lvlJc w:val="left"/>
      <w:pPr>
        <w:ind w:left="6400" w:hanging="360"/>
      </w:pPr>
      <w:rPr>
        <w:rFonts w:hint="default"/>
        <w:lang w:val="en-US" w:eastAsia="en-US" w:bidi="ar-SA"/>
      </w:rPr>
    </w:lvl>
    <w:lvl w:ilvl="7" w:tplc="9C06093C">
      <w:numFmt w:val="bullet"/>
      <w:lvlText w:val="•"/>
      <w:lvlJc w:val="left"/>
      <w:pPr>
        <w:ind w:left="7320" w:hanging="360"/>
      </w:pPr>
      <w:rPr>
        <w:rFonts w:hint="default"/>
        <w:lang w:val="en-US" w:eastAsia="en-US" w:bidi="ar-SA"/>
      </w:rPr>
    </w:lvl>
    <w:lvl w:ilvl="8" w:tplc="A8BCA2E8">
      <w:numFmt w:val="bullet"/>
      <w:lvlText w:val="•"/>
      <w:lvlJc w:val="left"/>
      <w:pPr>
        <w:ind w:left="8240" w:hanging="360"/>
      </w:pPr>
      <w:rPr>
        <w:rFonts w:hint="default"/>
        <w:lang w:val="en-US" w:eastAsia="en-US" w:bidi="ar-SA"/>
      </w:rPr>
    </w:lvl>
  </w:abstractNum>
  <w:abstractNum w:abstractNumId="14" w15:restartNumberingAfterBreak="0">
    <w:nsid w:val="7F9A1448"/>
    <w:multiLevelType w:val="hybridMultilevel"/>
    <w:tmpl w:val="A47C978E"/>
    <w:lvl w:ilvl="0" w:tplc="933AACE4">
      <w:start w:val="1"/>
      <w:numFmt w:val="decimal"/>
      <w:lvlText w:val="%1."/>
      <w:lvlJc w:val="left"/>
      <w:pPr>
        <w:ind w:left="1020" w:hanging="360"/>
      </w:pPr>
    </w:lvl>
    <w:lvl w:ilvl="1" w:tplc="446E9B2C">
      <w:start w:val="1"/>
      <w:numFmt w:val="decimal"/>
      <w:lvlText w:val="%2."/>
      <w:lvlJc w:val="left"/>
      <w:pPr>
        <w:ind w:left="1020" w:hanging="360"/>
      </w:pPr>
    </w:lvl>
    <w:lvl w:ilvl="2" w:tplc="64988FB0">
      <w:start w:val="1"/>
      <w:numFmt w:val="decimal"/>
      <w:lvlText w:val="%3."/>
      <w:lvlJc w:val="left"/>
      <w:pPr>
        <w:ind w:left="1020" w:hanging="360"/>
      </w:pPr>
    </w:lvl>
    <w:lvl w:ilvl="3" w:tplc="F65496AE">
      <w:start w:val="1"/>
      <w:numFmt w:val="decimal"/>
      <w:lvlText w:val="%4."/>
      <w:lvlJc w:val="left"/>
      <w:pPr>
        <w:ind w:left="1020" w:hanging="360"/>
      </w:pPr>
    </w:lvl>
    <w:lvl w:ilvl="4" w:tplc="25EEA938">
      <w:start w:val="1"/>
      <w:numFmt w:val="decimal"/>
      <w:lvlText w:val="%5."/>
      <w:lvlJc w:val="left"/>
      <w:pPr>
        <w:ind w:left="1020" w:hanging="360"/>
      </w:pPr>
    </w:lvl>
    <w:lvl w:ilvl="5" w:tplc="7B144744">
      <w:start w:val="1"/>
      <w:numFmt w:val="decimal"/>
      <w:lvlText w:val="%6."/>
      <w:lvlJc w:val="left"/>
      <w:pPr>
        <w:ind w:left="1020" w:hanging="360"/>
      </w:pPr>
    </w:lvl>
    <w:lvl w:ilvl="6" w:tplc="6C462CBC">
      <w:start w:val="1"/>
      <w:numFmt w:val="decimal"/>
      <w:lvlText w:val="%7."/>
      <w:lvlJc w:val="left"/>
      <w:pPr>
        <w:ind w:left="1020" w:hanging="360"/>
      </w:pPr>
    </w:lvl>
    <w:lvl w:ilvl="7" w:tplc="A2728628">
      <w:start w:val="1"/>
      <w:numFmt w:val="decimal"/>
      <w:lvlText w:val="%8."/>
      <w:lvlJc w:val="left"/>
      <w:pPr>
        <w:ind w:left="1020" w:hanging="360"/>
      </w:pPr>
    </w:lvl>
    <w:lvl w:ilvl="8" w:tplc="1DACD9CA">
      <w:start w:val="1"/>
      <w:numFmt w:val="decimal"/>
      <w:lvlText w:val="%9."/>
      <w:lvlJc w:val="left"/>
      <w:pPr>
        <w:ind w:left="1020" w:hanging="360"/>
      </w:pPr>
    </w:lvl>
  </w:abstractNum>
  <w:num w:numId="1" w16cid:durableId="303119155">
    <w:abstractNumId w:val="5"/>
  </w:num>
  <w:num w:numId="2" w16cid:durableId="2012221392">
    <w:abstractNumId w:val="10"/>
  </w:num>
  <w:num w:numId="3" w16cid:durableId="406146148">
    <w:abstractNumId w:val="7"/>
  </w:num>
  <w:num w:numId="4" w16cid:durableId="1348599884">
    <w:abstractNumId w:val="6"/>
  </w:num>
  <w:num w:numId="5" w16cid:durableId="126707271">
    <w:abstractNumId w:val="9"/>
  </w:num>
  <w:num w:numId="6" w16cid:durableId="313604036">
    <w:abstractNumId w:val="4"/>
  </w:num>
  <w:num w:numId="7" w16cid:durableId="1846624327">
    <w:abstractNumId w:val="1"/>
  </w:num>
  <w:num w:numId="8" w16cid:durableId="1982147797">
    <w:abstractNumId w:val="2"/>
  </w:num>
  <w:num w:numId="9" w16cid:durableId="2145418961">
    <w:abstractNumId w:val="12"/>
  </w:num>
  <w:num w:numId="10" w16cid:durableId="814834790">
    <w:abstractNumId w:val="3"/>
  </w:num>
  <w:num w:numId="11" w16cid:durableId="940720074">
    <w:abstractNumId w:val="13"/>
  </w:num>
  <w:num w:numId="12" w16cid:durableId="1236285393">
    <w:abstractNumId w:val="14"/>
  </w:num>
  <w:num w:numId="13" w16cid:durableId="2098161996">
    <w:abstractNumId w:val="8"/>
  </w:num>
  <w:num w:numId="14" w16cid:durableId="1675720110">
    <w:abstractNumId w:val="11"/>
  </w:num>
  <w:num w:numId="15" w16cid:durableId="7091108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YRKA Andy J * ODFW">
    <w15:presenceInfo w15:providerId="AD" w15:userId="S::Andy.J.Spyrka@odfw.oregon.gov::4bcbce90-8ae2-4f26-8ab5-9c46d449a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D2"/>
    <w:rsid w:val="00055F70"/>
    <w:rsid w:val="000773FC"/>
    <w:rsid w:val="0012481D"/>
    <w:rsid w:val="001A59D2"/>
    <w:rsid w:val="001A5D38"/>
    <w:rsid w:val="00403770"/>
    <w:rsid w:val="004812DB"/>
    <w:rsid w:val="004B3AD1"/>
    <w:rsid w:val="004D5A65"/>
    <w:rsid w:val="005010A8"/>
    <w:rsid w:val="005C7B0F"/>
    <w:rsid w:val="00673065"/>
    <w:rsid w:val="00915737"/>
    <w:rsid w:val="00AD6B3E"/>
    <w:rsid w:val="00D80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04FC"/>
  <w15:chartTrackingRefBased/>
  <w15:docId w15:val="{7C4149FA-4129-44D2-94B4-B76CDF22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9D2"/>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1A5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5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59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59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59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9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9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9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9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5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5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5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9D2"/>
    <w:rPr>
      <w:rFonts w:eastAsiaTheme="majorEastAsia" w:cstheme="majorBidi"/>
      <w:color w:val="272727" w:themeColor="text1" w:themeTint="D8"/>
    </w:rPr>
  </w:style>
  <w:style w:type="paragraph" w:styleId="Title">
    <w:name w:val="Title"/>
    <w:basedOn w:val="Normal"/>
    <w:next w:val="Normal"/>
    <w:link w:val="TitleChar"/>
    <w:uiPriority w:val="10"/>
    <w:qFormat/>
    <w:rsid w:val="001A59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9D2"/>
    <w:pPr>
      <w:spacing w:before="160"/>
      <w:jc w:val="center"/>
    </w:pPr>
    <w:rPr>
      <w:i/>
      <w:iCs/>
      <w:color w:val="404040" w:themeColor="text1" w:themeTint="BF"/>
    </w:rPr>
  </w:style>
  <w:style w:type="character" w:customStyle="1" w:styleId="QuoteChar">
    <w:name w:val="Quote Char"/>
    <w:basedOn w:val="DefaultParagraphFont"/>
    <w:link w:val="Quote"/>
    <w:uiPriority w:val="29"/>
    <w:rsid w:val="001A59D2"/>
    <w:rPr>
      <w:i/>
      <w:iCs/>
      <w:color w:val="404040" w:themeColor="text1" w:themeTint="BF"/>
    </w:rPr>
  </w:style>
  <w:style w:type="paragraph" w:styleId="ListParagraph">
    <w:name w:val="List Paragraph"/>
    <w:basedOn w:val="Normal"/>
    <w:uiPriority w:val="1"/>
    <w:qFormat/>
    <w:rsid w:val="001A59D2"/>
    <w:pPr>
      <w:ind w:left="720"/>
      <w:contextualSpacing/>
    </w:pPr>
  </w:style>
  <w:style w:type="character" w:styleId="IntenseEmphasis">
    <w:name w:val="Intense Emphasis"/>
    <w:basedOn w:val="DefaultParagraphFont"/>
    <w:uiPriority w:val="21"/>
    <w:qFormat/>
    <w:rsid w:val="001A59D2"/>
    <w:rPr>
      <w:i/>
      <w:iCs/>
      <w:color w:val="0F4761" w:themeColor="accent1" w:themeShade="BF"/>
    </w:rPr>
  </w:style>
  <w:style w:type="paragraph" w:styleId="IntenseQuote">
    <w:name w:val="Intense Quote"/>
    <w:basedOn w:val="Normal"/>
    <w:next w:val="Normal"/>
    <w:link w:val="IntenseQuoteChar"/>
    <w:uiPriority w:val="30"/>
    <w:qFormat/>
    <w:rsid w:val="001A5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9D2"/>
    <w:rPr>
      <w:i/>
      <w:iCs/>
      <w:color w:val="0F4761" w:themeColor="accent1" w:themeShade="BF"/>
    </w:rPr>
  </w:style>
  <w:style w:type="character" w:styleId="IntenseReference">
    <w:name w:val="Intense Reference"/>
    <w:basedOn w:val="DefaultParagraphFont"/>
    <w:uiPriority w:val="32"/>
    <w:qFormat/>
    <w:rsid w:val="001A59D2"/>
    <w:rPr>
      <w:b/>
      <w:bCs/>
      <w:smallCaps/>
      <w:color w:val="0F4761" w:themeColor="accent1" w:themeShade="BF"/>
      <w:spacing w:val="5"/>
    </w:rPr>
  </w:style>
  <w:style w:type="paragraph" w:styleId="BodyText">
    <w:name w:val="Body Text"/>
    <w:basedOn w:val="Normal"/>
    <w:link w:val="BodyTextChar"/>
    <w:uiPriority w:val="1"/>
    <w:qFormat/>
    <w:rsid w:val="001A59D2"/>
    <w:pPr>
      <w:ind w:left="360"/>
    </w:pPr>
    <w:rPr>
      <w:sz w:val="24"/>
      <w:szCs w:val="24"/>
    </w:rPr>
  </w:style>
  <w:style w:type="character" w:customStyle="1" w:styleId="BodyTextChar">
    <w:name w:val="Body Text Char"/>
    <w:basedOn w:val="DefaultParagraphFont"/>
    <w:link w:val="BodyText"/>
    <w:uiPriority w:val="1"/>
    <w:rsid w:val="001A59D2"/>
    <w:rPr>
      <w:rFonts w:ascii="Calibri" w:eastAsia="Calibri" w:hAnsi="Calibri" w:cs="Calibri"/>
      <w:kern w:val="0"/>
      <w14:ligatures w14:val="none"/>
    </w:rPr>
  </w:style>
  <w:style w:type="paragraph" w:customStyle="1" w:styleId="TableParagraph">
    <w:name w:val="Table Paragraph"/>
    <w:basedOn w:val="Normal"/>
    <w:uiPriority w:val="1"/>
    <w:qFormat/>
    <w:rsid w:val="001A59D2"/>
  </w:style>
  <w:style w:type="paragraph" w:styleId="Revision">
    <w:name w:val="Revision"/>
    <w:hidden/>
    <w:uiPriority w:val="99"/>
    <w:semiHidden/>
    <w:rsid w:val="001A59D2"/>
    <w:pPr>
      <w:spacing w:after="0" w:line="240" w:lineRule="auto"/>
    </w:pPr>
    <w:rPr>
      <w:rFonts w:ascii="Calibri" w:eastAsia="Calibri" w:hAnsi="Calibri" w:cs="Calibri"/>
      <w:kern w:val="0"/>
      <w:sz w:val="22"/>
      <w:szCs w:val="22"/>
      <w14:ligatures w14:val="none"/>
    </w:rPr>
  </w:style>
  <w:style w:type="character" w:styleId="CommentReference">
    <w:name w:val="annotation reference"/>
    <w:basedOn w:val="DefaultParagraphFont"/>
    <w:uiPriority w:val="99"/>
    <w:semiHidden/>
    <w:unhideWhenUsed/>
    <w:rsid w:val="001A59D2"/>
    <w:rPr>
      <w:sz w:val="16"/>
      <w:szCs w:val="16"/>
    </w:rPr>
  </w:style>
  <w:style w:type="paragraph" w:styleId="CommentText">
    <w:name w:val="annotation text"/>
    <w:basedOn w:val="Normal"/>
    <w:link w:val="CommentTextChar"/>
    <w:uiPriority w:val="99"/>
    <w:unhideWhenUsed/>
    <w:rsid w:val="001A59D2"/>
    <w:rPr>
      <w:sz w:val="20"/>
      <w:szCs w:val="20"/>
    </w:rPr>
  </w:style>
  <w:style w:type="character" w:customStyle="1" w:styleId="CommentTextChar">
    <w:name w:val="Comment Text Char"/>
    <w:basedOn w:val="DefaultParagraphFont"/>
    <w:link w:val="CommentText"/>
    <w:uiPriority w:val="99"/>
    <w:rsid w:val="001A59D2"/>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A59D2"/>
    <w:rPr>
      <w:b/>
      <w:bCs/>
    </w:rPr>
  </w:style>
  <w:style w:type="character" w:customStyle="1" w:styleId="CommentSubjectChar">
    <w:name w:val="Comment Subject Char"/>
    <w:basedOn w:val="CommentTextChar"/>
    <w:link w:val="CommentSubject"/>
    <w:uiPriority w:val="99"/>
    <w:semiHidden/>
    <w:rsid w:val="001A59D2"/>
    <w:rPr>
      <w:rFonts w:ascii="Calibri" w:eastAsia="Calibri" w:hAnsi="Calibri" w:cs="Calibri"/>
      <w:b/>
      <w:bCs/>
      <w:kern w:val="0"/>
      <w:sz w:val="20"/>
      <w:szCs w:val="20"/>
      <w14:ligatures w14:val="none"/>
    </w:rPr>
  </w:style>
  <w:style w:type="character" w:styleId="Hyperlink">
    <w:name w:val="Hyperlink"/>
    <w:basedOn w:val="DefaultParagraphFont"/>
    <w:uiPriority w:val="99"/>
    <w:unhideWhenUsed/>
    <w:rsid w:val="001A59D2"/>
    <w:rPr>
      <w:color w:val="467886" w:themeColor="hyperlink"/>
      <w:u w:val="single"/>
    </w:rPr>
  </w:style>
  <w:style w:type="character" w:styleId="UnresolvedMention">
    <w:name w:val="Unresolved Mention"/>
    <w:basedOn w:val="DefaultParagraphFont"/>
    <w:uiPriority w:val="99"/>
    <w:semiHidden/>
    <w:unhideWhenUsed/>
    <w:rsid w:val="001A59D2"/>
    <w:rPr>
      <w:color w:val="605E5C"/>
      <w:shd w:val="clear" w:color="auto" w:fill="E1DFDD"/>
    </w:rPr>
  </w:style>
  <w:style w:type="character" w:styleId="FollowedHyperlink">
    <w:name w:val="FollowedHyperlink"/>
    <w:basedOn w:val="DefaultParagraphFont"/>
    <w:uiPriority w:val="99"/>
    <w:semiHidden/>
    <w:unhideWhenUsed/>
    <w:rsid w:val="001A59D2"/>
    <w:rPr>
      <w:color w:val="96607D" w:themeColor="followedHyperlink"/>
      <w:u w:val="single"/>
    </w:rPr>
  </w:style>
  <w:style w:type="paragraph" w:styleId="Header">
    <w:name w:val="header"/>
    <w:basedOn w:val="Normal"/>
    <w:link w:val="HeaderChar"/>
    <w:uiPriority w:val="99"/>
    <w:semiHidden/>
    <w:unhideWhenUsed/>
    <w:rsid w:val="001A59D2"/>
    <w:pPr>
      <w:tabs>
        <w:tab w:val="center" w:pos="4680"/>
        <w:tab w:val="right" w:pos="9360"/>
      </w:tabs>
    </w:pPr>
  </w:style>
  <w:style w:type="character" w:customStyle="1" w:styleId="HeaderChar">
    <w:name w:val="Header Char"/>
    <w:basedOn w:val="DefaultParagraphFont"/>
    <w:link w:val="Header"/>
    <w:uiPriority w:val="99"/>
    <w:semiHidden/>
    <w:rsid w:val="001A59D2"/>
    <w:rPr>
      <w:rFonts w:ascii="Calibri" w:eastAsia="Calibri" w:hAnsi="Calibri" w:cs="Calibri"/>
      <w:kern w:val="0"/>
      <w:sz w:val="22"/>
      <w:szCs w:val="22"/>
      <w14:ligatures w14:val="none"/>
    </w:rPr>
  </w:style>
  <w:style w:type="paragraph" w:styleId="Footer">
    <w:name w:val="footer"/>
    <w:basedOn w:val="Normal"/>
    <w:link w:val="FooterChar"/>
    <w:uiPriority w:val="99"/>
    <w:semiHidden/>
    <w:unhideWhenUsed/>
    <w:rsid w:val="001A59D2"/>
    <w:pPr>
      <w:tabs>
        <w:tab w:val="center" w:pos="4680"/>
        <w:tab w:val="right" w:pos="9360"/>
      </w:tabs>
    </w:pPr>
  </w:style>
  <w:style w:type="character" w:customStyle="1" w:styleId="FooterChar">
    <w:name w:val="Footer Char"/>
    <w:basedOn w:val="DefaultParagraphFont"/>
    <w:link w:val="Footer"/>
    <w:uiPriority w:val="99"/>
    <w:semiHidden/>
    <w:rsid w:val="001A59D2"/>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oregon.gov/owrd/WRDFormsPDF/10%20Best%20Practices%20in%20Community%20Engagement%20around%20Water%20Project.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fw.state.or.us/habitat/PFA/docs/2025/Appendix%20X%20Water%20Transaction%20Guidance%20Docu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hyperlink" Target="https://www.oregon.gov/owrd/WRDFormsPDF/10%20Best%20Practices%20in%20Community%20Engagement%20around%20Water%20Projec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76ccd1-39ee-46b3-9cea-e68e0307325b">
      <Terms xmlns="http://schemas.microsoft.com/office/infopath/2007/PartnerControls"/>
    </lcf76f155ced4ddcb4097134ff3c332f>
    <TaxCatchAll xmlns="28132af9-d00f-4fbe-9018-d2baa7d37c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DF31E0-1B91-4962-AC6A-A8572B053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A3D68B-912F-4427-9593-3E9CE4BD3CF7}">
  <ds:schemaRefs>
    <ds:schemaRef ds:uri="http://schemas.microsoft.com/office/2006/metadata/properties"/>
    <ds:schemaRef ds:uri="http://schemas.microsoft.com/office/infopath/2007/PartnerControls"/>
    <ds:schemaRef ds:uri="3f76ccd1-39ee-46b3-9cea-e68e0307325b"/>
    <ds:schemaRef ds:uri="28132af9-d00f-4fbe-9018-d2baa7d37c92"/>
  </ds:schemaRefs>
</ds:datastoreItem>
</file>

<file path=customXml/itemProps3.xml><?xml version="1.0" encoding="utf-8"?>
<ds:datastoreItem xmlns:ds="http://schemas.openxmlformats.org/officeDocument/2006/customXml" ds:itemID="{77F1EC55-80BA-4F5A-A4E3-DFD1E72523AC}">
  <ds:schemaRefs>
    <ds:schemaRef ds:uri="http://schemas.microsoft.com/sharepoint/v3/contenttype/forms"/>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1075</Words>
  <Characters>6132</Characters>
  <Application>Microsoft Office Word</Application>
  <DocSecurity>0</DocSecurity>
  <Lines>51</Lines>
  <Paragraphs>14</Paragraphs>
  <ScaleCrop>false</ScaleCrop>
  <Company>Oregon Department of Fish and Wildlife</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SPYRKA Andy J * ODFW</dc:creator>
  <cp:keywords/>
  <dc:description/>
  <cp:lastModifiedBy>SPYRKA Andy J * ODFW</cp:lastModifiedBy>
  <cp:revision>8</cp:revision>
  <dcterms:created xsi:type="dcterms:W3CDTF">2026-10-14T18:43:00Z</dcterms:created>
  <dcterms:modified xsi:type="dcterms:W3CDTF">2026-10-22T19:23:00Z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0x0101004043C769DBF5C24BAD8BA7B1AE911FB5</vt:lpwstr>
  </property>
  <property fmtid="{D5CDD505-2E9C-101B-9397-08002B2CF9AE}" pid="3" name="MediaServiceImageTags">
    <vt:lpwstr/>
  </property>
</Properties>
</file>